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0D02C1">
        <w:rPr>
          <w:b/>
          <w:sz w:val="22"/>
          <w:szCs w:val="22"/>
        </w:rPr>
        <w:t>Table 1</w:t>
      </w:r>
      <w:r w:rsidR="008801A5">
        <w:rPr>
          <w:b/>
          <w:sz w:val="22"/>
          <w:szCs w:val="22"/>
        </w:rPr>
        <w:t>.</w:t>
      </w:r>
      <w:r w:rsidRPr="000D02C1">
        <w:rPr>
          <w:b/>
          <w:sz w:val="22"/>
          <w:szCs w:val="22"/>
        </w:rPr>
        <w:t xml:space="preserve">   Formulation details of Propellant Compositions</w:t>
      </w:r>
      <w:bookmarkStart w:id="0" w:name="_GoBack"/>
      <w:bookmarkEnd w:id="0"/>
    </w:p>
    <w:tbl>
      <w:tblPr>
        <w:tblpPr w:leftFromText="180" w:rightFromText="180" w:vertAnchor="text" w:horzAnchor="margin" w:tblpY="207"/>
        <w:tblW w:w="90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"/>
        <w:gridCol w:w="2387"/>
        <w:gridCol w:w="1363"/>
        <w:gridCol w:w="1062"/>
        <w:gridCol w:w="1213"/>
        <w:gridCol w:w="1213"/>
        <w:gridCol w:w="1213"/>
      </w:tblGrid>
      <w:tr w:rsidR="00F46C81" w:rsidRPr="000D02C1" w:rsidTr="006B00A0">
        <w:trPr>
          <w:trHeight w:val="357"/>
        </w:trPr>
        <w:tc>
          <w:tcPr>
            <w:tcW w:w="6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Sr.</w:t>
            </w:r>
          </w:p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No.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Ingredients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Reference</w:t>
            </w:r>
          </w:p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Composition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Developed Compositions</w:t>
            </w:r>
          </w:p>
        </w:tc>
      </w:tr>
      <w:tr w:rsidR="00F46C81" w:rsidRPr="000D02C1" w:rsidTr="006B00A0">
        <w:trPr>
          <w:trHeight w:val="238"/>
        </w:trPr>
        <w:tc>
          <w:tcPr>
            <w:tcW w:w="60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Comp. 1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Comp. 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Comp. 3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Comp. 4</w:t>
            </w:r>
          </w:p>
        </w:tc>
      </w:tr>
      <w:tr w:rsidR="00F46C81" w:rsidRPr="000D02C1" w:rsidTr="00E83BDD">
        <w:trPr>
          <w:trHeight w:val="238"/>
        </w:trPr>
        <w:tc>
          <w:tcPr>
            <w:tcW w:w="60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Binder (HTPB+TDI+DOA)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14.00 %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14.00 %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14.00 %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14.00 %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14.00 %</w:t>
            </w:r>
          </w:p>
        </w:tc>
      </w:tr>
      <w:tr w:rsidR="00F46C81" w:rsidRPr="000D02C1" w:rsidTr="00E83BDD">
        <w:trPr>
          <w:trHeight w:val="238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2.</w:t>
            </w:r>
          </w:p>
        </w:tc>
        <w:tc>
          <w:tcPr>
            <w:tcW w:w="2387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AP Coarse(300 µm)</w:t>
            </w:r>
          </w:p>
        </w:tc>
        <w:tc>
          <w:tcPr>
            <w:tcW w:w="136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52.50 %</w:t>
            </w:r>
          </w:p>
        </w:tc>
        <w:tc>
          <w:tcPr>
            <w:tcW w:w="1062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52.25 %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52.00 %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51.75 %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51.50 %</w:t>
            </w:r>
          </w:p>
        </w:tc>
      </w:tr>
      <w:tr w:rsidR="00F46C81" w:rsidRPr="000D02C1" w:rsidTr="00E83BDD">
        <w:trPr>
          <w:trHeight w:val="238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3.</w:t>
            </w:r>
          </w:p>
        </w:tc>
        <w:tc>
          <w:tcPr>
            <w:tcW w:w="2387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AP Fine (50 µm)</w:t>
            </w:r>
          </w:p>
        </w:tc>
        <w:tc>
          <w:tcPr>
            <w:tcW w:w="136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15.50%</w:t>
            </w:r>
          </w:p>
        </w:tc>
        <w:tc>
          <w:tcPr>
            <w:tcW w:w="1062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15.50%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15.50%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15.50%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15.50%</w:t>
            </w:r>
          </w:p>
        </w:tc>
      </w:tr>
      <w:tr w:rsidR="00F46C81" w:rsidRPr="000D02C1" w:rsidTr="00E83BDD">
        <w:trPr>
          <w:trHeight w:val="238"/>
        </w:trPr>
        <w:tc>
          <w:tcPr>
            <w:tcW w:w="609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</w:t>
            </w:r>
          </w:p>
        </w:tc>
        <w:tc>
          <w:tcPr>
            <w:tcW w:w="2387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Al(P)</w:t>
            </w:r>
          </w:p>
        </w:tc>
        <w:tc>
          <w:tcPr>
            <w:tcW w:w="136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18.00 %</w:t>
            </w:r>
          </w:p>
        </w:tc>
        <w:tc>
          <w:tcPr>
            <w:tcW w:w="1062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18.00 %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18.00 %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18.00 %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18.00 %</w:t>
            </w:r>
          </w:p>
        </w:tc>
      </w:tr>
      <w:tr w:rsidR="00F46C81" w:rsidRPr="000D02C1" w:rsidTr="00E83BDD">
        <w:trPr>
          <w:trHeight w:val="64"/>
        </w:trPr>
        <w:tc>
          <w:tcPr>
            <w:tcW w:w="60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 xml:space="preserve">  / micron  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0.00 %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0.25 %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0.50 %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0.75 %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C81" w:rsidRPr="000D02C1" w:rsidRDefault="00F46C81" w:rsidP="00F654AD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1.00 %</w:t>
            </w:r>
          </w:p>
        </w:tc>
      </w:tr>
    </w:tbl>
    <w:p w:rsidR="000B3613" w:rsidRDefault="000B3613" w:rsidP="00F654AD">
      <w:pPr>
        <w:spacing w:line="360" w:lineRule="auto"/>
        <w:ind w:firstLine="720"/>
        <w:rPr>
          <w:b/>
          <w:sz w:val="22"/>
          <w:szCs w:val="22"/>
        </w:rPr>
      </w:pP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0B3613" w:rsidRPr="000D02C1" w:rsidRDefault="000B3613" w:rsidP="000B3613">
      <w:pPr>
        <w:spacing w:after="120" w:line="360" w:lineRule="auto"/>
        <w:contextualSpacing/>
        <w:mirrorIndents/>
        <w:jc w:val="center"/>
        <w:rPr>
          <w:b/>
          <w:sz w:val="22"/>
          <w:szCs w:val="22"/>
        </w:rPr>
      </w:pPr>
      <w:r w:rsidRPr="000D02C1">
        <w:rPr>
          <w:b/>
          <w:sz w:val="22"/>
          <w:szCs w:val="22"/>
        </w:rPr>
        <w:t xml:space="preserve">Table 2. Effect of </w:t>
      </w:r>
      <w:proofErr w:type="spellStart"/>
      <w:r w:rsidRPr="000D02C1">
        <w:rPr>
          <w:b/>
          <w:sz w:val="22"/>
          <w:szCs w:val="22"/>
        </w:rPr>
        <w:t>nano</w:t>
      </w:r>
      <w:proofErr w:type="spellEnd"/>
      <w:r w:rsidRPr="000D02C1">
        <w:rPr>
          <w:b/>
          <w:sz w:val="22"/>
          <w:szCs w:val="22"/>
        </w:rPr>
        <w:t xml:space="preserve"> and micron sized Cr</w:t>
      </w:r>
      <w:r w:rsidRPr="000D02C1">
        <w:rPr>
          <w:b/>
          <w:sz w:val="22"/>
          <w:szCs w:val="22"/>
          <w:vertAlign w:val="subscript"/>
        </w:rPr>
        <w:t>2</w:t>
      </w:r>
      <w:r w:rsidRPr="000D02C1">
        <w:rPr>
          <w:b/>
          <w:sz w:val="22"/>
          <w:szCs w:val="22"/>
        </w:rPr>
        <w:t>O</w:t>
      </w:r>
      <w:r w:rsidRPr="000D02C1">
        <w:rPr>
          <w:b/>
          <w:sz w:val="22"/>
          <w:szCs w:val="22"/>
          <w:vertAlign w:val="subscript"/>
        </w:rPr>
        <w:t>3</w:t>
      </w:r>
      <w:r w:rsidRPr="000D02C1">
        <w:rPr>
          <w:b/>
          <w:sz w:val="22"/>
          <w:szCs w:val="22"/>
        </w:rPr>
        <w:t xml:space="preserve"> on </w:t>
      </w:r>
      <w:r w:rsidR="00F46C81" w:rsidRPr="00F46C81">
        <w:rPr>
          <w:b/>
          <w:sz w:val="22"/>
          <w:szCs w:val="22"/>
        </w:rPr>
        <w:t>viscosity</w:t>
      </w:r>
      <w:r w:rsidR="00F46C81">
        <w:rPr>
          <w:b/>
          <w:sz w:val="22"/>
          <w:szCs w:val="22"/>
        </w:rPr>
        <w:t xml:space="preserve"> and</w:t>
      </w:r>
      <w:r w:rsidRPr="000D02C1">
        <w:rPr>
          <w:b/>
          <w:sz w:val="22"/>
          <w:szCs w:val="22"/>
        </w:rPr>
        <w:t>mechanical properties</w:t>
      </w: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tbl>
      <w:tblPr>
        <w:tblW w:w="8811" w:type="dxa"/>
        <w:jc w:val="center"/>
        <w:tblLayout w:type="fixed"/>
        <w:tblLook w:val="04A0"/>
      </w:tblPr>
      <w:tblGrid>
        <w:gridCol w:w="992"/>
        <w:gridCol w:w="2410"/>
        <w:gridCol w:w="1268"/>
        <w:gridCol w:w="1268"/>
        <w:gridCol w:w="1341"/>
        <w:gridCol w:w="1532"/>
      </w:tblGrid>
      <w:tr w:rsidR="000B3613" w:rsidRPr="000D02C1" w:rsidTr="00E83BDD">
        <w:trPr>
          <w:trHeight w:val="816"/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Sr. No.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Composition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viscosity@ 40 °C  (</w:t>
            </w:r>
            <w:proofErr w:type="spellStart"/>
            <w:r w:rsidR="00F46C81" w:rsidRPr="00A20C10">
              <w:rPr>
                <w:sz w:val="22"/>
                <w:szCs w:val="22"/>
              </w:rPr>
              <w:t>Pa.s</w:t>
            </w:r>
            <w:proofErr w:type="spellEnd"/>
            <w:r w:rsidRPr="000D02C1">
              <w:rPr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TS</w:t>
            </w:r>
          </w:p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b/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</w:t>
            </w:r>
            <w:r w:rsidRPr="000D02C1">
              <w:rPr>
                <w:sz w:val="22"/>
                <w:szCs w:val="22"/>
                <w:lang w:val="en-US"/>
              </w:rPr>
              <w:t>MPa</w:t>
            </w:r>
            <w:r w:rsidRPr="000D02C1">
              <w:rPr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E-Mod</w:t>
            </w:r>
          </w:p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</w:t>
            </w:r>
            <w:r w:rsidRPr="000D02C1">
              <w:rPr>
                <w:sz w:val="22"/>
                <w:szCs w:val="22"/>
                <w:lang w:val="en-US"/>
              </w:rPr>
              <w:t>MPa</w:t>
            </w:r>
            <w:r w:rsidRPr="000D02C1">
              <w:rPr>
                <w:sz w:val="22"/>
                <w:szCs w:val="22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Elongation</w:t>
            </w:r>
          </w:p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(%)</w:t>
            </w:r>
          </w:p>
        </w:tc>
      </w:tr>
      <w:tr w:rsidR="000B3613" w:rsidRPr="000D02C1" w:rsidTr="00E83BDD">
        <w:trPr>
          <w:trHeight w:val="442"/>
          <w:jc w:val="center"/>
        </w:trPr>
        <w:tc>
          <w:tcPr>
            <w:tcW w:w="992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Reference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670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0.62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3.43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45.00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 0.25%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712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0.78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4.03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40.20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,0.50%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740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0.84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4.24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35.27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 0.75%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765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0.90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4.63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30.24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,1.00%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797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0.93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5.07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27.71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,0.25%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704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0.76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3.73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42.11</w:t>
            </w:r>
          </w:p>
        </w:tc>
      </w:tr>
      <w:tr w:rsidR="000B3613" w:rsidRPr="000D02C1" w:rsidTr="00E83BDD">
        <w:trPr>
          <w:trHeight w:val="442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,0.50%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722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0.83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4.13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37.42</w:t>
            </w:r>
          </w:p>
        </w:tc>
      </w:tr>
      <w:tr w:rsidR="000B3613" w:rsidRPr="000D02C1" w:rsidTr="00E83BDD">
        <w:trPr>
          <w:trHeight w:val="442"/>
          <w:jc w:val="center"/>
        </w:trPr>
        <w:tc>
          <w:tcPr>
            <w:tcW w:w="99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,0.75%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745</w:t>
            </w:r>
          </w:p>
        </w:tc>
        <w:tc>
          <w:tcPr>
            <w:tcW w:w="1268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0.87</w:t>
            </w:r>
          </w:p>
        </w:tc>
        <w:tc>
          <w:tcPr>
            <w:tcW w:w="1341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4.49</w:t>
            </w:r>
          </w:p>
        </w:tc>
        <w:tc>
          <w:tcPr>
            <w:tcW w:w="1532" w:type="dxa"/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33.69</w:t>
            </w:r>
          </w:p>
        </w:tc>
      </w:tr>
      <w:tr w:rsidR="000B3613" w:rsidRPr="000D02C1" w:rsidTr="00E83BDD">
        <w:trPr>
          <w:trHeight w:val="426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,1.00%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757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0.91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4.81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B3613" w:rsidRPr="000D02C1" w:rsidRDefault="000B3613" w:rsidP="00F654AD">
            <w:pPr>
              <w:spacing w:after="120" w:line="360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30.03</w:t>
            </w:r>
          </w:p>
        </w:tc>
      </w:tr>
    </w:tbl>
    <w:p w:rsidR="000B3613" w:rsidRDefault="000B3613" w:rsidP="00F654AD">
      <w:pPr>
        <w:spacing w:line="360" w:lineRule="auto"/>
        <w:ind w:firstLine="720"/>
        <w:jc w:val="center"/>
        <w:rPr>
          <w:b/>
          <w:sz w:val="22"/>
          <w:szCs w:val="22"/>
        </w:rPr>
      </w:pP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F46C81" w:rsidRDefault="00F46C81" w:rsidP="000B3613">
      <w:pPr>
        <w:spacing w:after="120" w:line="360" w:lineRule="auto"/>
        <w:contextualSpacing/>
        <w:mirrorIndents/>
        <w:jc w:val="center"/>
        <w:rPr>
          <w:b/>
          <w:sz w:val="22"/>
          <w:szCs w:val="22"/>
        </w:rPr>
      </w:pPr>
    </w:p>
    <w:p w:rsidR="00F46C81" w:rsidRDefault="00F46C81" w:rsidP="000B3613">
      <w:pPr>
        <w:spacing w:after="120" w:line="360" w:lineRule="auto"/>
        <w:contextualSpacing/>
        <w:mirrorIndents/>
        <w:jc w:val="center"/>
        <w:rPr>
          <w:b/>
          <w:sz w:val="22"/>
          <w:szCs w:val="22"/>
        </w:rPr>
      </w:pPr>
    </w:p>
    <w:p w:rsidR="000B3613" w:rsidRPr="000D02C1" w:rsidRDefault="000B3613" w:rsidP="000B3613">
      <w:pPr>
        <w:spacing w:after="120" w:line="360" w:lineRule="auto"/>
        <w:contextualSpacing/>
        <w:mirrorIndents/>
        <w:jc w:val="center"/>
        <w:rPr>
          <w:b/>
          <w:sz w:val="22"/>
          <w:szCs w:val="22"/>
        </w:rPr>
      </w:pPr>
      <w:r w:rsidRPr="000D02C1">
        <w:rPr>
          <w:b/>
          <w:sz w:val="22"/>
          <w:szCs w:val="22"/>
        </w:rPr>
        <w:t xml:space="preserve">Table 3.Effect of </w:t>
      </w:r>
      <w:proofErr w:type="spellStart"/>
      <w:r w:rsidRPr="000D02C1">
        <w:rPr>
          <w:b/>
          <w:sz w:val="22"/>
          <w:szCs w:val="22"/>
        </w:rPr>
        <w:t>nano</w:t>
      </w:r>
      <w:proofErr w:type="spellEnd"/>
      <w:r w:rsidRPr="000D02C1">
        <w:rPr>
          <w:b/>
          <w:sz w:val="22"/>
          <w:szCs w:val="22"/>
        </w:rPr>
        <w:t xml:space="preserve"> and micron sized Cr</w:t>
      </w:r>
      <w:r w:rsidRPr="000D02C1">
        <w:rPr>
          <w:b/>
          <w:sz w:val="22"/>
          <w:szCs w:val="22"/>
          <w:vertAlign w:val="subscript"/>
        </w:rPr>
        <w:t>2</w:t>
      </w:r>
      <w:r w:rsidRPr="000D02C1">
        <w:rPr>
          <w:b/>
          <w:sz w:val="22"/>
          <w:szCs w:val="22"/>
        </w:rPr>
        <w:t>O</w:t>
      </w:r>
      <w:r w:rsidRPr="000D02C1">
        <w:rPr>
          <w:b/>
          <w:sz w:val="22"/>
          <w:szCs w:val="22"/>
          <w:vertAlign w:val="subscript"/>
        </w:rPr>
        <w:t xml:space="preserve">3 </w:t>
      </w:r>
      <w:r w:rsidRPr="000D02C1">
        <w:rPr>
          <w:b/>
          <w:sz w:val="22"/>
          <w:szCs w:val="22"/>
        </w:rPr>
        <w:t>on ballistic properties</w:t>
      </w:r>
    </w:p>
    <w:p w:rsidR="000B3613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tbl>
      <w:tblPr>
        <w:tblW w:w="8978" w:type="dxa"/>
        <w:tblLayout w:type="fixed"/>
        <w:tblLook w:val="04A0"/>
      </w:tblPr>
      <w:tblGrid>
        <w:gridCol w:w="788"/>
        <w:gridCol w:w="2414"/>
        <w:gridCol w:w="756"/>
        <w:gridCol w:w="868"/>
        <w:gridCol w:w="788"/>
        <w:gridCol w:w="1046"/>
        <w:gridCol w:w="1260"/>
        <w:gridCol w:w="1058"/>
      </w:tblGrid>
      <w:tr w:rsidR="000B3613" w:rsidRPr="000D02C1" w:rsidTr="00F654AD">
        <w:trPr>
          <w:trHeight w:val="847"/>
        </w:trPr>
        <w:tc>
          <w:tcPr>
            <w:tcW w:w="7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Sl. No.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Composition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Solid strand burning rate (</w:t>
            </w:r>
            <w:r w:rsidRPr="006B00A0">
              <w:rPr>
                <w:sz w:val="22"/>
                <w:szCs w:val="22"/>
              </w:rPr>
              <w:t xml:space="preserve">SSBR) at </w:t>
            </w:r>
            <w:r w:rsidRPr="006B00A0">
              <w:rPr>
                <w:sz w:val="22"/>
                <w:szCs w:val="22"/>
                <w:lang w:val="en-US" w:bidi="he-IL"/>
              </w:rPr>
              <w:t>MPa</w:t>
            </w:r>
            <w:r w:rsidRPr="006B00A0">
              <w:rPr>
                <w:sz w:val="22"/>
                <w:szCs w:val="22"/>
              </w:rPr>
              <w:t xml:space="preserve"> (mm/s)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Density</w:t>
            </w:r>
          </w:p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(kg/m</w:t>
            </w:r>
            <w:r w:rsidRPr="000D02C1">
              <w:rPr>
                <w:sz w:val="22"/>
                <w:szCs w:val="22"/>
                <w:vertAlign w:val="superscript"/>
              </w:rPr>
              <w:t>3</w:t>
            </w:r>
            <w:r w:rsidRPr="000D02C1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Pressure</w:t>
            </w:r>
          </w:p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Exponent</w:t>
            </w:r>
          </w:p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(n)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Cal-Val</w:t>
            </w:r>
          </w:p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(</w:t>
            </w:r>
            <w:r w:rsidR="003D544C">
              <w:rPr>
                <w:sz w:val="22"/>
                <w:szCs w:val="22"/>
              </w:rPr>
              <w:t>k</w:t>
            </w:r>
            <w:r w:rsidRPr="000D02C1">
              <w:rPr>
                <w:sz w:val="22"/>
                <w:szCs w:val="22"/>
              </w:rPr>
              <w:t>J /</w:t>
            </w:r>
            <w:r w:rsidR="003D544C">
              <w:rPr>
                <w:sz w:val="22"/>
                <w:szCs w:val="22"/>
              </w:rPr>
              <w:t>k</w:t>
            </w:r>
            <w:r w:rsidRPr="000D02C1">
              <w:rPr>
                <w:sz w:val="22"/>
                <w:szCs w:val="22"/>
              </w:rPr>
              <w:t>g)</w:t>
            </w:r>
          </w:p>
        </w:tc>
      </w:tr>
      <w:tr w:rsidR="000B3613" w:rsidRPr="000D02C1" w:rsidTr="00F654AD">
        <w:trPr>
          <w:trHeight w:val="459"/>
        </w:trPr>
        <w:tc>
          <w:tcPr>
            <w:tcW w:w="7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B3613" w:rsidRPr="000D02C1" w:rsidRDefault="003540D2" w:rsidP="003540D2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e-IL"/>
              </w:rPr>
              <w:t>5.88</w:t>
            </w:r>
            <w:r w:rsidR="000B3613" w:rsidRPr="000D02C1">
              <w:rPr>
                <w:sz w:val="22"/>
                <w:szCs w:val="22"/>
                <w:lang w:val="en-US" w:bidi="he-IL"/>
              </w:rPr>
              <w:t xml:space="preserve"> 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B3613" w:rsidRPr="000D02C1" w:rsidRDefault="000B3613" w:rsidP="003540D2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  <w:lang w:val="en-US" w:bidi="he-IL"/>
              </w:rPr>
              <w:t xml:space="preserve">6.86 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  <w:lang w:val="en-US" w:bidi="he-IL"/>
              </w:rPr>
              <w:t>7.84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</w:p>
        </w:tc>
      </w:tr>
      <w:tr w:rsidR="000B3613" w:rsidRPr="000D02C1" w:rsidTr="00F654AD">
        <w:trPr>
          <w:trHeight w:val="459"/>
        </w:trPr>
        <w:tc>
          <w:tcPr>
            <w:tcW w:w="788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 xml:space="preserve">Reference 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6.00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6.11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6.55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1777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0.35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6489</w:t>
            </w:r>
            <w:r w:rsidR="00E8531C" w:rsidRPr="000D02C1">
              <w:rPr>
                <w:sz w:val="22"/>
                <w:szCs w:val="22"/>
              </w:rPr>
              <w:t>.</w:t>
            </w:r>
            <w:r w:rsidRPr="000D02C1">
              <w:rPr>
                <w:sz w:val="22"/>
                <w:szCs w:val="22"/>
              </w:rPr>
              <w:t>5</w:t>
            </w:r>
            <w:r w:rsidR="003D544C">
              <w:rPr>
                <w:sz w:val="22"/>
                <w:szCs w:val="22"/>
              </w:rPr>
              <w:t>4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2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,0.25%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7.16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7.55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8.00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1777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0.38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6451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86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3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,0.50%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7.19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7.59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8.11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1778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0.42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6430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92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4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,0.75%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7.20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7.72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8.30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1782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0.49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6384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87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5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Nano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,1.00%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7.22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7.88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8.40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1783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0.53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636</w:t>
            </w:r>
            <w:r w:rsidR="003D544C">
              <w:rPr>
                <w:sz w:val="22"/>
                <w:szCs w:val="22"/>
              </w:rPr>
              <w:t>8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12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,0.25%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7.13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7.46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7.94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1777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0.37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6447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67</w:t>
            </w:r>
          </w:p>
        </w:tc>
      </w:tr>
      <w:tr w:rsidR="000B3613" w:rsidRPr="000D02C1" w:rsidTr="00F654AD">
        <w:trPr>
          <w:trHeight w:val="459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,0.50%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7.15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7.48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8.00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1779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0.39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6418</w:t>
            </w:r>
            <w:r w:rsidR="007908D1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36</w:t>
            </w:r>
          </w:p>
        </w:tc>
      </w:tr>
      <w:tr w:rsidR="000B3613" w:rsidRPr="000D02C1" w:rsidTr="00F654AD">
        <w:trPr>
          <w:trHeight w:val="459"/>
        </w:trPr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</w:t>
            </w:r>
          </w:p>
        </w:tc>
        <w:tc>
          <w:tcPr>
            <w:tcW w:w="2414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,0.75%</w:t>
            </w:r>
          </w:p>
        </w:tc>
        <w:tc>
          <w:tcPr>
            <w:tcW w:w="75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7.19</w:t>
            </w:r>
          </w:p>
        </w:tc>
        <w:tc>
          <w:tcPr>
            <w:tcW w:w="86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7.61</w:t>
            </w:r>
          </w:p>
        </w:tc>
        <w:tc>
          <w:tcPr>
            <w:tcW w:w="788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8.20</w:t>
            </w:r>
          </w:p>
        </w:tc>
        <w:tc>
          <w:tcPr>
            <w:tcW w:w="1046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1780</w:t>
            </w:r>
          </w:p>
        </w:tc>
        <w:tc>
          <w:tcPr>
            <w:tcW w:w="1260" w:type="dxa"/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0.45</w:t>
            </w:r>
          </w:p>
        </w:tc>
        <w:tc>
          <w:tcPr>
            <w:tcW w:w="1058" w:type="dxa"/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6380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68</w:t>
            </w:r>
          </w:p>
        </w:tc>
      </w:tr>
      <w:tr w:rsidR="000B3613" w:rsidRPr="000D02C1" w:rsidTr="00F654AD">
        <w:trPr>
          <w:trHeight w:val="442"/>
        </w:trPr>
        <w:tc>
          <w:tcPr>
            <w:tcW w:w="788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9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Micron Cr</w:t>
            </w:r>
            <w:r w:rsidRPr="000D02C1">
              <w:rPr>
                <w:sz w:val="22"/>
                <w:szCs w:val="22"/>
                <w:vertAlign w:val="subscript"/>
              </w:rPr>
              <w:t>2</w:t>
            </w:r>
            <w:r w:rsidRPr="000D02C1">
              <w:rPr>
                <w:sz w:val="22"/>
                <w:szCs w:val="22"/>
              </w:rPr>
              <w:t>O</w:t>
            </w:r>
            <w:r w:rsidRPr="000D02C1">
              <w:rPr>
                <w:sz w:val="22"/>
                <w:szCs w:val="22"/>
                <w:vertAlign w:val="subscript"/>
              </w:rPr>
              <w:t>3</w:t>
            </w:r>
            <w:r w:rsidRPr="000D02C1">
              <w:rPr>
                <w:sz w:val="22"/>
                <w:szCs w:val="22"/>
              </w:rPr>
              <w:t>,1.00%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7.20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7.66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8.26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1781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3613" w:rsidRPr="000D02C1" w:rsidRDefault="000B3613" w:rsidP="00A945F6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0.48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B3613" w:rsidRPr="000D02C1" w:rsidRDefault="000B3613" w:rsidP="003D544C">
            <w:pPr>
              <w:spacing w:after="120" w:line="360" w:lineRule="auto"/>
              <w:contextualSpacing/>
              <w:mirrorIndents/>
              <w:rPr>
                <w:sz w:val="22"/>
                <w:szCs w:val="22"/>
              </w:rPr>
            </w:pPr>
            <w:r w:rsidRPr="000D02C1">
              <w:rPr>
                <w:sz w:val="22"/>
                <w:szCs w:val="22"/>
              </w:rPr>
              <w:t>6359</w:t>
            </w:r>
            <w:r w:rsidR="00E8531C" w:rsidRPr="000D02C1">
              <w:rPr>
                <w:sz w:val="22"/>
                <w:szCs w:val="22"/>
              </w:rPr>
              <w:t>.</w:t>
            </w:r>
            <w:r w:rsidR="003D544C">
              <w:rPr>
                <w:sz w:val="22"/>
                <w:szCs w:val="22"/>
              </w:rPr>
              <w:t>75</w:t>
            </w:r>
          </w:p>
        </w:tc>
      </w:tr>
    </w:tbl>
    <w:p w:rsidR="000B3613" w:rsidRPr="000D02C1" w:rsidRDefault="000B3613" w:rsidP="000B3613">
      <w:pPr>
        <w:spacing w:line="360" w:lineRule="auto"/>
        <w:ind w:firstLine="720"/>
        <w:jc w:val="both"/>
        <w:rPr>
          <w:b/>
          <w:sz w:val="22"/>
          <w:szCs w:val="22"/>
        </w:rPr>
      </w:pPr>
    </w:p>
    <w:sectPr w:rsidR="000B3613" w:rsidRPr="000D02C1" w:rsidSect="0056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613"/>
    <w:rsid w:val="0001521E"/>
    <w:rsid w:val="000B3613"/>
    <w:rsid w:val="001144A4"/>
    <w:rsid w:val="0013549E"/>
    <w:rsid w:val="00167139"/>
    <w:rsid w:val="00234FCE"/>
    <w:rsid w:val="002F2557"/>
    <w:rsid w:val="003540D2"/>
    <w:rsid w:val="003D544C"/>
    <w:rsid w:val="004345C8"/>
    <w:rsid w:val="00563858"/>
    <w:rsid w:val="006048D7"/>
    <w:rsid w:val="006B00A0"/>
    <w:rsid w:val="007908D1"/>
    <w:rsid w:val="008801A5"/>
    <w:rsid w:val="009333BF"/>
    <w:rsid w:val="00A87FC4"/>
    <w:rsid w:val="00AB4C26"/>
    <w:rsid w:val="00B178A6"/>
    <w:rsid w:val="00BA0A3C"/>
    <w:rsid w:val="00D0371A"/>
    <w:rsid w:val="00D2378F"/>
    <w:rsid w:val="00D7331F"/>
    <w:rsid w:val="00E83BDD"/>
    <w:rsid w:val="00E8531C"/>
    <w:rsid w:val="00F46C81"/>
    <w:rsid w:val="00F654AD"/>
    <w:rsid w:val="00FC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13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16</cp:revision>
  <dcterms:created xsi:type="dcterms:W3CDTF">2015-09-11T07:45:00Z</dcterms:created>
  <dcterms:modified xsi:type="dcterms:W3CDTF">2015-09-14T17:10:00Z</dcterms:modified>
</cp:coreProperties>
</file>