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7E3" w:rsidRPr="00B717E3" w:rsidRDefault="00B717E3" w:rsidP="00B717E3">
      <w:pPr>
        <w:jc w:val="center"/>
        <w:rPr>
          <w:b/>
          <w:sz w:val="28"/>
          <w:szCs w:val="28"/>
        </w:rPr>
      </w:pPr>
      <w:r w:rsidRPr="00B717E3">
        <w:rPr>
          <w:b/>
          <w:sz w:val="28"/>
          <w:szCs w:val="28"/>
        </w:rPr>
        <w:t>SUPPLEMENTATY MATERIAL</w:t>
      </w:r>
    </w:p>
    <w:p w:rsidR="00B717E3" w:rsidRDefault="00B717E3" w:rsidP="00B717E3">
      <w:pPr>
        <w:jc w:val="center"/>
        <w:rPr>
          <w:sz w:val="28"/>
          <w:szCs w:val="28"/>
        </w:rPr>
      </w:pPr>
      <w:r>
        <w:rPr>
          <w:sz w:val="28"/>
          <w:szCs w:val="28"/>
        </w:rPr>
        <w:t>(from References 6 and 7 of the manuscript)</w:t>
      </w:r>
    </w:p>
    <w:p w:rsidR="00B717E3" w:rsidRDefault="00B717E3">
      <w:pPr>
        <w:spacing w:after="200" w:line="276" w:lineRule="auto"/>
        <w:jc w:val="left"/>
        <w:rPr>
          <w:sz w:val="28"/>
          <w:szCs w:val="28"/>
        </w:rPr>
      </w:pPr>
    </w:p>
    <w:p w:rsidR="00B717E3" w:rsidRPr="00B717E3" w:rsidRDefault="00B717E3">
      <w:pPr>
        <w:spacing w:after="200" w:line="276" w:lineRule="auto"/>
        <w:jc w:val="left"/>
        <w:rPr>
          <w:sz w:val="28"/>
          <w:szCs w:val="28"/>
        </w:rPr>
      </w:pPr>
      <w:r w:rsidRPr="00B717E3">
        <w:rPr>
          <w:sz w:val="28"/>
          <w:szCs w:val="28"/>
        </w:rPr>
        <w:t>CONTENTS</w:t>
      </w:r>
    </w:p>
    <w:p w:rsidR="00B717E3" w:rsidRDefault="00B717E3" w:rsidP="00B717E3">
      <w:pPr>
        <w:pStyle w:val="ListParagraph"/>
        <w:numPr>
          <w:ilvl w:val="0"/>
          <w:numId w:val="37"/>
        </w:numPr>
        <w:rPr>
          <w:sz w:val="28"/>
          <w:szCs w:val="28"/>
        </w:rPr>
      </w:pPr>
      <w:r w:rsidRPr="00B717E3">
        <w:rPr>
          <w:sz w:val="28"/>
          <w:szCs w:val="28"/>
        </w:rPr>
        <w:t>Nu</w:t>
      </w:r>
      <w:r w:rsidRPr="00B717E3">
        <w:rPr>
          <w:sz w:val="28"/>
          <w:szCs w:val="28"/>
        </w:rPr>
        <w:t>merical Model</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1</w:t>
      </w:r>
    </w:p>
    <w:p w:rsidR="00B717E3" w:rsidRDefault="00B717E3" w:rsidP="00B717E3">
      <w:pPr>
        <w:pStyle w:val="ListParagraph"/>
        <w:rPr>
          <w:sz w:val="28"/>
          <w:szCs w:val="28"/>
        </w:rPr>
      </w:pPr>
    </w:p>
    <w:p w:rsidR="00B717E3" w:rsidRDefault="00B717E3" w:rsidP="00B717E3">
      <w:pPr>
        <w:pStyle w:val="ListParagraph"/>
        <w:numPr>
          <w:ilvl w:val="0"/>
          <w:numId w:val="37"/>
        </w:numPr>
        <w:rPr>
          <w:sz w:val="28"/>
          <w:szCs w:val="28"/>
        </w:rPr>
      </w:pPr>
      <w:r w:rsidRPr="00B717E3">
        <w:rPr>
          <w:sz w:val="28"/>
          <w:szCs w:val="28"/>
        </w:rPr>
        <w:t>Model Validation</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5</w:t>
      </w:r>
    </w:p>
    <w:p w:rsidR="00B717E3" w:rsidRPr="00B717E3" w:rsidRDefault="00B717E3" w:rsidP="00B717E3">
      <w:pPr>
        <w:pStyle w:val="ListParagraph"/>
        <w:rPr>
          <w:sz w:val="28"/>
          <w:szCs w:val="28"/>
        </w:rPr>
      </w:pPr>
    </w:p>
    <w:p w:rsidR="00A41008" w:rsidRPr="00B717E3" w:rsidRDefault="00B717E3" w:rsidP="00B717E3">
      <w:pPr>
        <w:rPr>
          <w:sz w:val="28"/>
          <w:szCs w:val="28"/>
        </w:rPr>
      </w:pPr>
      <w:bookmarkStart w:id="0" w:name="_GoBack"/>
      <w:bookmarkEnd w:id="0"/>
      <w:r>
        <w:br w:type="page"/>
      </w:r>
      <w:r w:rsidR="00A41008">
        <w:lastRenderedPageBreak/>
        <w:t>Numerical Model</w:t>
      </w:r>
    </w:p>
    <w:p w:rsidR="00FF6877" w:rsidRPr="00A93AAF" w:rsidRDefault="00FF6877" w:rsidP="00597881">
      <w:pPr>
        <w:pStyle w:val="Heading2"/>
      </w:pPr>
      <w:r w:rsidRPr="00A93AAF">
        <w:t>Governing equations</w:t>
      </w:r>
    </w:p>
    <w:p w:rsidR="00FF6877" w:rsidRPr="00A93AAF" w:rsidRDefault="00FF6877" w:rsidP="00597881">
      <w:pPr>
        <w:pStyle w:val="Text"/>
        <w:ind w:firstLine="270"/>
        <w:rPr>
          <w:sz w:val="24"/>
          <w:szCs w:val="24"/>
        </w:rPr>
      </w:pPr>
      <w:r w:rsidRPr="00A93AAF">
        <w:rPr>
          <w:sz w:val="24"/>
          <w:szCs w:val="24"/>
        </w:rPr>
        <w:t xml:space="preserve">The processes occurring in a hybrid rocket combustion chamber can be </w:t>
      </w:r>
      <w:r w:rsidR="0040057A" w:rsidRPr="00A93AAF">
        <w:rPr>
          <w:sz w:val="24"/>
          <w:szCs w:val="24"/>
        </w:rPr>
        <w:t xml:space="preserve">adequately </w:t>
      </w:r>
      <w:r w:rsidRPr="00A93AAF">
        <w:rPr>
          <w:sz w:val="24"/>
          <w:szCs w:val="24"/>
        </w:rPr>
        <w:t>described by basic flow equations of continuity, momentum, energy and species. The governing equations which are expressed in 2D axi-symmetric cylindrical co-ordinates are as follows.</w:t>
      </w:r>
    </w:p>
    <w:p w:rsidR="00BF366F" w:rsidRPr="00A93AAF" w:rsidRDefault="00BF366F" w:rsidP="00597881">
      <w:pPr>
        <w:pStyle w:val="Text"/>
        <w:ind w:firstLine="270"/>
        <w:rPr>
          <w:sz w:val="24"/>
          <w:szCs w:val="24"/>
        </w:rPr>
      </w:pPr>
    </w:p>
    <w:p w:rsidR="00FF6877" w:rsidRPr="00A93AAF" w:rsidRDefault="00FF6877" w:rsidP="00597881">
      <w:pPr>
        <w:pStyle w:val="Text"/>
        <w:ind w:firstLine="270"/>
        <w:rPr>
          <w:i/>
          <w:iCs/>
          <w:sz w:val="24"/>
          <w:szCs w:val="24"/>
        </w:rPr>
      </w:pPr>
      <w:r w:rsidRPr="00A93AAF">
        <w:rPr>
          <w:i/>
          <w:iCs/>
          <w:sz w:val="24"/>
          <w:szCs w:val="24"/>
        </w:rPr>
        <w:t>Continuity equation</w:t>
      </w:r>
    </w:p>
    <w:p w:rsidR="00FF6877" w:rsidRPr="00A93AAF" w:rsidRDefault="00FF6877" w:rsidP="00597881">
      <w:pPr>
        <w:pStyle w:val="Equation"/>
        <w:ind w:firstLine="270"/>
        <w:rPr>
          <w:sz w:val="24"/>
          <w:szCs w:val="24"/>
        </w:rPr>
      </w:pPr>
      <w:r w:rsidRPr="00A93AAF">
        <w:rPr>
          <w:sz w:val="24"/>
          <w:szCs w:val="24"/>
        </w:rPr>
        <w:tab/>
      </w:r>
      <w:r w:rsidRPr="00A93AAF">
        <w:rPr>
          <w:sz w:val="24"/>
          <w:szCs w:val="24"/>
        </w:rPr>
        <w:br/>
      </w:r>
      <m:oMathPara>
        <m:oMath>
          <m:f>
            <m:fPr>
              <m:ctrlPr>
                <w:rPr>
                  <w:rFonts w:ascii="Cambria Math" w:hAnsi="Cambria Math"/>
                  <w:sz w:val="24"/>
                  <w:szCs w:val="24"/>
                </w:rPr>
              </m:ctrlPr>
            </m:fPr>
            <m:num>
              <m:r>
                <w:rPr>
                  <w:rFonts w:ascii="Cambria Math" w:hAnsi="Cambria Math"/>
                  <w:sz w:val="24"/>
                  <w:szCs w:val="24"/>
                </w:rPr>
                <m:t>∂</m:t>
              </m:r>
            </m:num>
            <m:den>
              <m:r>
                <w:rPr>
                  <w:rFonts w:ascii="Cambria Math" w:hAnsi="Cambria Math"/>
                  <w:sz w:val="24"/>
                  <w:szCs w:val="24"/>
                </w:rPr>
                <m:t>∂t</m:t>
              </m:r>
            </m:den>
          </m:f>
          <m:d>
            <m:dPr>
              <m:ctrlPr>
                <w:rPr>
                  <w:rFonts w:ascii="Cambria Math" w:hAnsi="Cambria Math"/>
                  <w:sz w:val="24"/>
                  <w:szCs w:val="24"/>
                </w:rPr>
              </m:ctrlPr>
            </m:dPr>
            <m:e>
              <m:r>
                <w:rPr>
                  <w:rFonts w:ascii="Cambria Math" w:hAnsi="Cambria Math"/>
                  <w:sz w:val="24"/>
                  <w:szCs w:val="24"/>
                </w:rPr>
                <m:t>ρ</m:t>
              </m:r>
            </m:e>
          </m:d>
          <m:r>
            <m:rPr>
              <m:sty m:val="p"/>
            </m:rP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m:t>
              </m:r>
            </m:num>
            <m:den>
              <m:r>
                <w:rPr>
                  <w:rFonts w:ascii="Cambria Math" w:hAnsi="Cambria Math"/>
                  <w:sz w:val="24"/>
                  <w:szCs w:val="24"/>
                </w:rPr>
                <m:t>∂x</m:t>
              </m:r>
            </m:den>
          </m:f>
          <m:d>
            <m:dPr>
              <m:ctrlPr>
                <w:rPr>
                  <w:rFonts w:ascii="Cambria Math" w:hAnsi="Cambria Math"/>
                  <w:sz w:val="24"/>
                  <w:szCs w:val="24"/>
                </w:rPr>
              </m:ctrlPr>
            </m:dPr>
            <m:e>
              <m:r>
                <w:rPr>
                  <w:rFonts w:ascii="Cambria Math" w:hAnsi="Cambria Math"/>
                  <w:sz w:val="24"/>
                  <w:szCs w:val="24"/>
                </w:rPr>
                <m:t>ρ</m:t>
              </m:r>
              <m:sSub>
                <m:sSubPr>
                  <m:ctrlPr>
                    <w:rPr>
                      <w:rFonts w:ascii="Cambria Math" w:hAnsi="Cambria Math"/>
                      <w:sz w:val="24"/>
                      <w:szCs w:val="24"/>
                    </w:rPr>
                  </m:ctrlPr>
                </m:sSubPr>
                <m:e>
                  <m:r>
                    <w:rPr>
                      <w:rFonts w:ascii="Cambria Math" w:hAnsi="Cambria Math"/>
                      <w:sz w:val="24"/>
                      <w:szCs w:val="24"/>
                    </w:rPr>
                    <m:t>v</m:t>
                  </m:r>
                </m:e>
                <m:sub>
                  <m:r>
                    <w:rPr>
                      <w:rFonts w:ascii="Cambria Math" w:hAnsi="Cambria Math"/>
                      <w:sz w:val="24"/>
                      <w:szCs w:val="24"/>
                    </w:rPr>
                    <m:t>x</m:t>
                  </m:r>
                </m:sub>
              </m:sSub>
            </m:e>
          </m:d>
          <m:r>
            <m:rPr>
              <m:sty m:val="p"/>
            </m:rP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m:t>
              </m:r>
            </m:num>
            <m:den>
              <m:r>
                <w:rPr>
                  <w:rFonts w:ascii="Cambria Math" w:hAnsi="Cambria Math"/>
                  <w:sz w:val="24"/>
                  <w:szCs w:val="24"/>
                </w:rPr>
                <m:t>∂r</m:t>
              </m:r>
            </m:den>
          </m:f>
          <m:d>
            <m:dPr>
              <m:ctrlPr>
                <w:rPr>
                  <w:rFonts w:ascii="Cambria Math" w:hAnsi="Cambria Math"/>
                  <w:sz w:val="24"/>
                  <w:szCs w:val="24"/>
                </w:rPr>
              </m:ctrlPr>
            </m:dPr>
            <m:e>
              <m:r>
                <w:rPr>
                  <w:rFonts w:ascii="Cambria Math" w:hAnsi="Cambria Math"/>
                  <w:sz w:val="24"/>
                  <w:szCs w:val="24"/>
                </w:rPr>
                <m:t>ρ</m:t>
              </m:r>
              <m:sSub>
                <m:sSubPr>
                  <m:ctrlPr>
                    <w:rPr>
                      <w:rFonts w:ascii="Cambria Math" w:hAnsi="Cambria Math"/>
                      <w:sz w:val="24"/>
                      <w:szCs w:val="24"/>
                    </w:rPr>
                  </m:ctrlPr>
                </m:sSubPr>
                <m:e>
                  <m:r>
                    <w:rPr>
                      <w:rFonts w:ascii="Cambria Math" w:hAnsi="Cambria Math"/>
                      <w:sz w:val="24"/>
                      <w:szCs w:val="24"/>
                    </w:rPr>
                    <m:t>v</m:t>
                  </m:r>
                </m:e>
                <m:sub>
                  <m:r>
                    <w:rPr>
                      <w:rFonts w:ascii="Cambria Math" w:hAnsi="Cambria Math"/>
                      <w:sz w:val="24"/>
                      <w:szCs w:val="24"/>
                    </w:rPr>
                    <m:t>r</m:t>
                  </m:r>
                </m:sub>
              </m:sSub>
            </m:e>
          </m:d>
          <m:r>
            <m:rPr>
              <m:sty m:val="p"/>
            </m:rP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ρ</m:t>
              </m:r>
              <m:sSub>
                <m:sSubPr>
                  <m:ctrlPr>
                    <w:rPr>
                      <w:rFonts w:ascii="Cambria Math" w:hAnsi="Cambria Math"/>
                      <w:sz w:val="24"/>
                      <w:szCs w:val="24"/>
                    </w:rPr>
                  </m:ctrlPr>
                </m:sSubPr>
                <m:e>
                  <m:r>
                    <w:rPr>
                      <w:rFonts w:ascii="Cambria Math" w:hAnsi="Cambria Math"/>
                      <w:sz w:val="24"/>
                      <w:szCs w:val="24"/>
                    </w:rPr>
                    <m:t>v</m:t>
                  </m:r>
                </m:e>
                <m:sub>
                  <m:r>
                    <w:rPr>
                      <w:rFonts w:ascii="Cambria Math" w:hAnsi="Cambria Math"/>
                      <w:sz w:val="24"/>
                      <w:szCs w:val="24"/>
                    </w:rPr>
                    <m:t>r</m:t>
                  </m:r>
                </m:sub>
              </m:sSub>
            </m:num>
            <m:den>
              <m:r>
                <w:rPr>
                  <w:rFonts w:ascii="Cambria Math" w:hAnsi="Cambria Math"/>
                  <w:sz w:val="24"/>
                  <w:szCs w:val="24"/>
                </w:rPr>
                <m:t>r</m:t>
              </m:r>
            </m:den>
          </m:f>
          <m:r>
            <m:rPr>
              <m:sty m:val="p"/>
            </m:rPr>
            <w:rPr>
              <w:rFonts w:ascii="Cambria Math" w:hAnsi="Cambria Math"/>
              <w:sz w:val="24"/>
              <w:szCs w:val="24"/>
            </w:rPr>
            <m:t>=0</m:t>
          </m:r>
          <m:r>
            <w:rPr>
              <w:sz w:val="24"/>
              <w:szCs w:val="24"/>
            </w:rPr>
            <w:br/>
          </m:r>
        </m:oMath>
      </m:oMathPara>
      <w:r w:rsidRPr="00A93AAF">
        <w:rPr>
          <w:sz w:val="24"/>
          <w:szCs w:val="24"/>
        </w:rPr>
        <w:tab/>
      </w:r>
      <w:r w:rsidRPr="00A93AAF">
        <w:rPr>
          <w:sz w:val="24"/>
          <w:szCs w:val="24"/>
        </w:rPr>
        <w:tab/>
        <w:t>(</w:t>
      </w:r>
      <w:r w:rsidR="00913DBB">
        <w:rPr>
          <w:sz w:val="24"/>
          <w:szCs w:val="24"/>
        </w:rPr>
        <w:t>S.</w:t>
      </w:r>
      <w:r w:rsidRPr="00A93AAF">
        <w:rPr>
          <w:sz w:val="24"/>
          <w:szCs w:val="24"/>
        </w:rPr>
        <w:t>1)</w:t>
      </w:r>
    </w:p>
    <w:p w:rsidR="00BF366F" w:rsidRPr="00A93AAF" w:rsidRDefault="00BF366F" w:rsidP="00597881">
      <w:pPr>
        <w:pStyle w:val="Text"/>
        <w:ind w:firstLine="270"/>
        <w:rPr>
          <w:i/>
          <w:iCs/>
          <w:sz w:val="24"/>
          <w:szCs w:val="24"/>
        </w:rPr>
      </w:pPr>
    </w:p>
    <w:p w:rsidR="00FF6877" w:rsidRPr="00A93AAF" w:rsidRDefault="00FF6877" w:rsidP="00597881">
      <w:pPr>
        <w:pStyle w:val="Text"/>
        <w:ind w:firstLine="270"/>
        <w:rPr>
          <w:i/>
          <w:iCs/>
          <w:sz w:val="24"/>
          <w:szCs w:val="24"/>
        </w:rPr>
      </w:pPr>
      <w:r w:rsidRPr="00A93AAF">
        <w:rPr>
          <w:i/>
          <w:iCs/>
          <w:sz w:val="24"/>
          <w:szCs w:val="24"/>
        </w:rPr>
        <w:t xml:space="preserve">Axial momentum equation </w:t>
      </w:r>
    </w:p>
    <w:p w:rsidR="00FF6877" w:rsidRPr="00A93AAF" w:rsidRDefault="00FF6877" w:rsidP="00597881">
      <w:pPr>
        <w:pStyle w:val="Equation"/>
        <w:ind w:firstLine="270"/>
        <w:rPr>
          <w:sz w:val="24"/>
          <w:szCs w:val="24"/>
        </w:rPr>
      </w:pPr>
      <w:r w:rsidRPr="00A93AAF">
        <w:rPr>
          <w:sz w:val="24"/>
          <w:szCs w:val="24"/>
        </w:rPr>
        <w:tab/>
      </w:r>
      <w:r w:rsidRPr="00A93AAF">
        <w:rPr>
          <w:sz w:val="24"/>
          <w:szCs w:val="24"/>
        </w:rPr>
        <w:br/>
      </w:r>
      <m:oMathPara>
        <m:oMath>
          <m:f>
            <m:fPr>
              <m:ctrlPr>
                <w:rPr>
                  <w:rFonts w:ascii="Cambria Math" w:hAnsi="Cambria Math"/>
                  <w:sz w:val="24"/>
                  <w:szCs w:val="24"/>
                </w:rPr>
              </m:ctrlPr>
            </m:fPr>
            <m:num>
              <m:r>
                <w:rPr>
                  <w:rFonts w:ascii="Cambria Math" w:hAnsi="Cambria Math"/>
                  <w:sz w:val="24"/>
                  <w:szCs w:val="24"/>
                </w:rPr>
                <m:t>∂</m:t>
              </m:r>
            </m:num>
            <m:den>
              <m:r>
                <w:rPr>
                  <w:rFonts w:ascii="Cambria Math" w:hAnsi="Cambria Math"/>
                  <w:sz w:val="24"/>
                  <w:szCs w:val="24"/>
                </w:rPr>
                <m:t>∂t</m:t>
              </m:r>
            </m:den>
          </m:f>
          <m:d>
            <m:dPr>
              <m:ctrlPr>
                <w:rPr>
                  <w:rFonts w:ascii="Cambria Math" w:hAnsi="Cambria Math"/>
                  <w:sz w:val="24"/>
                  <w:szCs w:val="24"/>
                </w:rPr>
              </m:ctrlPr>
            </m:dPr>
            <m:e>
              <m:r>
                <w:rPr>
                  <w:rFonts w:ascii="Cambria Math" w:hAnsi="Cambria Math"/>
                  <w:sz w:val="24"/>
                  <w:szCs w:val="24"/>
                </w:rPr>
                <m:t>ρ</m:t>
              </m:r>
              <m:sSub>
                <m:sSubPr>
                  <m:ctrlPr>
                    <w:rPr>
                      <w:rFonts w:ascii="Cambria Math" w:hAnsi="Cambria Math"/>
                      <w:sz w:val="24"/>
                      <w:szCs w:val="24"/>
                    </w:rPr>
                  </m:ctrlPr>
                </m:sSubPr>
                <m:e>
                  <m:r>
                    <w:rPr>
                      <w:rFonts w:ascii="Cambria Math" w:hAnsi="Cambria Math"/>
                      <w:sz w:val="24"/>
                      <w:szCs w:val="24"/>
                    </w:rPr>
                    <m:t>v</m:t>
                  </m:r>
                </m:e>
                <m:sub>
                  <m:r>
                    <w:rPr>
                      <w:rFonts w:ascii="Cambria Math" w:hAnsi="Cambria Math"/>
                      <w:sz w:val="24"/>
                      <w:szCs w:val="24"/>
                    </w:rPr>
                    <m:t>x</m:t>
                  </m:r>
                </m:sub>
              </m:sSub>
            </m:e>
          </m:d>
          <m:r>
            <m:rPr>
              <m:sty m:val="p"/>
            </m:rP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m:t>
              </m:r>
            </m:num>
            <m:den>
              <m:r>
                <w:rPr>
                  <w:rFonts w:ascii="Cambria Math" w:hAnsi="Cambria Math"/>
                  <w:sz w:val="24"/>
                  <w:szCs w:val="24"/>
                </w:rPr>
                <m:t>∂x</m:t>
              </m:r>
            </m:den>
          </m:f>
          <m:d>
            <m:dPr>
              <m:ctrlPr>
                <w:rPr>
                  <w:rFonts w:ascii="Cambria Math" w:hAnsi="Cambria Math"/>
                  <w:sz w:val="24"/>
                  <w:szCs w:val="24"/>
                </w:rPr>
              </m:ctrlPr>
            </m:dPr>
            <m:e>
              <m:r>
                <w:rPr>
                  <w:rFonts w:ascii="Cambria Math" w:hAnsi="Cambria Math"/>
                  <w:sz w:val="24"/>
                  <w:szCs w:val="24"/>
                </w:rPr>
                <m:t>rρ</m:t>
              </m:r>
              <m:sSub>
                <m:sSubPr>
                  <m:ctrlPr>
                    <w:rPr>
                      <w:rFonts w:ascii="Cambria Math" w:hAnsi="Cambria Math"/>
                      <w:sz w:val="24"/>
                      <w:szCs w:val="24"/>
                    </w:rPr>
                  </m:ctrlPr>
                </m:sSubPr>
                <m:e>
                  <m:r>
                    <w:rPr>
                      <w:rFonts w:ascii="Cambria Math" w:hAnsi="Cambria Math"/>
                      <w:sz w:val="24"/>
                      <w:szCs w:val="24"/>
                    </w:rPr>
                    <m:t>v</m:t>
                  </m:r>
                </m:e>
                <m:sub>
                  <m:r>
                    <w:rPr>
                      <w:rFonts w:ascii="Cambria Math" w:hAnsi="Cambria Math"/>
                      <w:sz w:val="24"/>
                      <w:szCs w:val="24"/>
                    </w:rPr>
                    <m:t>x</m:t>
                  </m:r>
                </m:sub>
              </m:sSub>
              <m:sSub>
                <m:sSubPr>
                  <m:ctrlPr>
                    <w:rPr>
                      <w:rFonts w:ascii="Cambria Math" w:hAnsi="Cambria Math"/>
                      <w:sz w:val="24"/>
                      <w:szCs w:val="24"/>
                    </w:rPr>
                  </m:ctrlPr>
                </m:sSubPr>
                <m:e>
                  <m:r>
                    <w:rPr>
                      <w:rFonts w:ascii="Cambria Math" w:hAnsi="Cambria Math"/>
                      <w:sz w:val="24"/>
                      <w:szCs w:val="24"/>
                    </w:rPr>
                    <m:t>v</m:t>
                  </m:r>
                </m:e>
                <m:sub>
                  <m:r>
                    <w:rPr>
                      <w:rFonts w:ascii="Cambria Math" w:hAnsi="Cambria Math"/>
                      <w:sz w:val="24"/>
                      <w:szCs w:val="24"/>
                    </w:rPr>
                    <m:t>x</m:t>
                  </m:r>
                </m:sub>
              </m:sSub>
            </m:e>
          </m:d>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1</m:t>
              </m:r>
            </m:num>
            <m:den>
              <m:r>
                <w:rPr>
                  <w:rFonts w:ascii="Cambria Math" w:hAnsi="Cambria Math"/>
                  <w:sz w:val="24"/>
                  <w:szCs w:val="24"/>
                </w:rPr>
                <m:t>r</m:t>
              </m:r>
            </m:den>
          </m:f>
          <m:f>
            <m:fPr>
              <m:ctrlPr>
                <w:rPr>
                  <w:rFonts w:ascii="Cambria Math" w:hAnsi="Cambria Math"/>
                  <w:sz w:val="24"/>
                  <w:szCs w:val="24"/>
                </w:rPr>
              </m:ctrlPr>
            </m:fPr>
            <m:num>
              <m:r>
                <w:rPr>
                  <w:rFonts w:ascii="Cambria Math" w:hAnsi="Cambria Math"/>
                  <w:sz w:val="24"/>
                  <w:szCs w:val="24"/>
                </w:rPr>
                <m:t>∂</m:t>
              </m:r>
            </m:num>
            <m:den>
              <m:r>
                <w:rPr>
                  <w:rFonts w:ascii="Cambria Math" w:hAnsi="Cambria Math"/>
                  <w:sz w:val="24"/>
                  <w:szCs w:val="24"/>
                </w:rPr>
                <m:t>∂r</m:t>
              </m:r>
            </m:den>
          </m:f>
          <m:d>
            <m:dPr>
              <m:ctrlPr>
                <w:rPr>
                  <w:rFonts w:ascii="Cambria Math" w:hAnsi="Cambria Math"/>
                  <w:sz w:val="24"/>
                  <w:szCs w:val="24"/>
                </w:rPr>
              </m:ctrlPr>
            </m:dPr>
            <m:e>
              <m:r>
                <w:rPr>
                  <w:rFonts w:ascii="Cambria Math" w:hAnsi="Cambria Math"/>
                  <w:sz w:val="24"/>
                  <w:szCs w:val="24"/>
                </w:rPr>
                <m:t>rρ</m:t>
              </m:r>
              <m:sSub>
                <m:sSubPr>
                  <m:ctrlPr>
                    <w:rPr>
                      <w:rFonts w:ascii="Cambria Math" w:hAnsi="Cambria Math"/>
                      <w:sz w:val="24"/>
                      <w:szCs w:val="24"/>
                    </w:rPr>
                  </m:ctrlPr>
                </m:sSubPr>
                <m:e>
                  <m:r>
                    <w:rPr>
                      <w:rFonts w:ascii="Cambria Math" w:hAnsi="Cambria Math"/>
                      <w:sz w:val="24"/>
                      <w:szCs w:val="24"/>
                    </w:rPr>
                    <m:t>v</m:t>
                  </m:r>
                </m:e>
                <m:sub>
                  <m:r>
                    <w:rPr>
                      <w:rFonts w:ascii="Cambria Math" w:hAnsi="Cambria Math"/>
                      <w:sz w:val="24"/>
                      <w:szCs w:val="24"/>
                    </w:rPr>
                    <m:t>x</m:t>
                  </m:r>
                </m:sub>
              </m:sSub>
              <m:sSub>
                <m:sSubPr>
                  <m:ctrlPr>
                    <w:rPr>
                      <w:rFonts w:ascii="Cambria Math" w:hAnsi="Cambria Math"/>
                      <w:sz w:val="24"/>
                      <w:szCs w:val="24"/>
                    </w:rPr>
                  </m:ctrlPr>
                </m:sSubPr>
                <m:e>
                  <m:r>
                    <w:rPr>
                      <w:rFonts w:ascii="Cambria Math" w:hAnsi="Cambria Math"/>
                      <w:sz w:val="24"/>
                      <w:szCs w:val="24"/>
                    </w:rPr>
                    <m:t>v</m:t>
                  </m:r>
                </m:e>
                <m:sub>
                  <m:r>
                    <w:rPr>
                      <w:rFonts w:ascii="Cambria Math" w:hAnsi="Cambria Math"/>
                      <w:sz w:val="24"/>
                      <w:szCs w:val="24"/>
                    </w:rPr>
                    <m:t>r</m:t>
                  </m:r>
                </m:sub>
              </m:sSub>
            </m:e>
          </m:d>
          <m:r>
            <m:rPr>
              <m:sty m:val="p"/>
            </m:rP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∂p</m:t>
              </m:r>
            </m:num>
            <m:den>
              <m:r>
                <w:rPr>
                  <w:rFonts w:ascii="Cambria Math" w:hAnsi="Cambria Math"/>
                  <w:sz w:val="24"/>
                  <w:szCs w:val="24"/>
                </w:rPr>
                <m:t>∂x</m:t>
              </m:r>
            </m:den>
          </m:f>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1</m:t>
              </m:r>
            </m:num>
            <m:den>
              <m:r>
                <w:rPr>
                  <w:rFonts w:ascii="Cambria Math" w:hAnsi="Cambria Math"/>
                  <w:sz w:val="24"/>
                  <w:szCs w:val="24"/>
                </w:rPr>
                <m:t>r</m:t>
              </m:r>
            </m:den>
          </m:f>
          <m:f>
            <m:fPr>
              <m:ctrlPr>
                <w:rPr>
                  <w:rFonts w:ascii="Cambria Math" w:hAnsi="Cambria Math"/>
                  <w:sz w:val="24"/>
                  <w:szCs w:val="24"/>
                </w:rPr>
              </m:ctrlPr>
            </m:fPr>
            <m:num>
              <m:r>
                <w:rPr>
                  <w:rFonts w:ascii="Cambria Math" w:hAnsi="Cambria Math"/>
                  <w:sz w:val="24"/>
                  <w:szCs w:val="24"/>
                </w:rPr>
                <m:t>∂</m:t>
              </m:r>
            </m:num>
            <m:den>
              <m:r>
                <w:rPr>
                  <w:rFonts w:ascii="Cambria Math" w:hAnsi="Cambria Math"/>
                  <w:sz w:val="24"/>
                  <w:szCs w:val="24"/>
                </w:rPr>
                <m:t>∂x</m:t>
              </m:r>
            </m:den>
          </m:f>
          <m:d>
            <m:dPr>
              <m:begChr m:val="["/>
              <m:endChr m:val="]"/>
              <m:ctrlPr>
                <w:rPr>
                  <w:rFonts w:ascii="Cambria Math" w:hAnsi="Cambria Math"/>
                  <w:sz w:val="24"/>
                  <w:szCs w:val="24"/>
                </w:rPr>
              </m:ctrlPr>
            </m:dPr>
            <m:e>
              <m:r>
                <w:rPr>
                  <w:rFonts w:ascii="Cambria Math" w:hAnsi="Cambria Math"/>
                  <w:sz w:val="24"/>
                  <w:szCs w:val="24"/>
                </w:rPr>
                <m:t>rμ</m:t>
              </m:r>
              <m:d>
                <m:dPr>
                  <m:ctrlPr>
                    <w:rPr>
                      <w:rFonts w:ascii="Cambria Math" w:hAnsi="Cambria Math"/>
                      <w:sz w:val="24"/>
                      <w:szCs w:val="24"/>
                    </w:rPr>
                  </m:ctrlPr>
                </m:dPr>
                <m:e>
                  <m:r>
                    <m:rPr>
                      <m:sty m:val="p"/>
                    </m:rPr>
                    <w:rPr>
                      <w:rFonts w:ascii="Cambria Math" w:hAnsi="Cambria Math"/>
                      <w:sz w:val="24"/>
                      <w:szCs w:val="24"/>
                    </w:rPr>
                    <m:t>2</m:t>
                  </m:r>
                  <m:f>
                    <m:fPr>
                      <m:ctrlPr>
                        <w:rPr>
                          <w:rFonts w:ascii="Cambria Math" w:hAnsi="Cambria Math"/>
                          <w:sz w:val="24"/>
                          <w:szCs w:val="24"/>
                        </w:rPr>
                      </m:ctrlPr>
                    </m:fPr>
                    <m:num>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v</m:t>
                          </m:r>
                        </m:e>
                        <m:sub>
                          <m:r>
                            <w:rPr>
                              <w:rFonts w:ascii="Cambria Math" w:hAnsi="Cambria Math"/>
                              <w:sz w:val="24"/>
                              <w:szCs w:val="24"/>
                            </w:rPr>
                            <m:t>x</m:t>
                          </m:r>
                        </m:sub>
                      </m:sSub>
                    </m:num>
                    <m:den>
                      <m:r>
                        <w:rPr>
                          <w:rFonts w:ascii="Cambria Math" w:hAnsi="Cambria Math"/>
                          <w:sz w:val="24"/>
                          <w:szCs w:val="24"/>
                        </w:rPr>
                        <m:t>∂x</m:t>
                      </m:r>
                    </m:den>
                  </m:f>
                </m:e>
              </m:d>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2</m:t>
                  </m:r>
                </m:num>
                <m:den>
                  <m:r>
                    <m:rPr>
                      <m:sty m:val="p"/>
                    </m:rPr>
                    <w:rPr>
                      <w:rFonts w:ascii="Cambria Math" w:hAnsi="Cambria Math"/>
                      <w:sz w:val="24"/>
                      <w:szCs w:val="24"/>
                    </w:rPr>
                    <m:t>3</m:t>
                  </m:r>
                </m:den>
              </m:f>
              <m:d>
                <m:dPr>
                  <m:ctrlPr>
                    <w:rPr>
                      <w:rFonts w:ascii="Cambria Math" w:hAnsi="Cambria Math"/>
                      <w:sz w:val="24"/>
                      <w:szCs w:val="24"/>
                    </w:rPr>
                  </m:ctrlPr>
                </m:dPr>
                <m:e>
                  <m:r>
                    <w:rPr>
                      <w:rFonts w:ascii="Cambria Math" w:hAnsi="Cambria Math"/>
                      <w:sz w:val="24"/>
                      <w:szCs w:val="24"/>
                    </w:rPr>
                    <m:t>∇</m:t>
                  </m:r>
                  <m:r>
                    <m:rPr>
                      <m:sty m:val="p"/>
                    </m:rPr>
                    <w:rPr>
                      <w:rFonts w:ascii="Cambria Math" w:hAnsi="Cambria Math"/>
                      <w:sz w:val="24"/>
                      <w:szCs w:val="24"/>
                    </w:rPr>
                    <m:t>.</m:t>
                  </m:r>
                  <m:acc>
                    <m:accPr>
                      <m:chr m:val="⃗"/>
                      <m:ctrlPr>
                        <w:rPr>
                          <w:rFonts w:ascii="Cambria Math" w:hAnsi="Cambria Math"/>
                          <w:sz w:val="24"/>
                          <w:szCs w:val="24"/>
                        </w:rPr>
                      </m:ctrlPr>
                    </m:accPr>
                    <m:e>
                      <m:r>
                        <w:rPr>
                          <w:rFonts w:ascii="Cambria Math" w:hAnsi="Cambria Math"/>
                          <w:sz w:val="24"/>
                          <w:szCs w:val="24"/>
                        </w:rPr>
                        <m:t>v</m:t>
                      </m:r>
                    </m:e>
                  </m:acc>
                </m:e>
              </m:d>
            </m:e>
          </m:d>
          <m:r>
            <m:rPr>
              <m:sty m:val="p"/>
              <m:brk m:alnAt="2"/>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1</m:t>
              </m:r>
            </m:num>
            <m:den>
              <m:r>
                <w:rPr>
                  <w:rFonts w:ascii="Cambria Math" w:hAnsi="Cambria Math"/>
                  <w:sz w:val="24"/>
                  <w:szCs w:val="24"/>
                </w:rPr>
                <m:t>r</m:t>
              </m:r>
            </m:den>
          </m:f>
          <m:f>
            <m:fPr>
              <m:ctrlPr>
                <w:rPr>
                  <w:rFonts w:ascii="Cambria Math" w:hAnsi="Cambria Math"/>
                  <w:sz w:val="24"/>
                  <w:szCs w:val="24"/>
                </w:rPr>
              </m:ctrlPr>
            </m:fPr>
            <m:num>
              <m:r>
                <w:rPr>
                  <w:rFonts w:ascii="Cambria Math" w:hAnsi="Cambria Math"/>
                  <w:sz w:val="24"/>
                  <w:szCs w:val="24"/>
                </w:rPr>
                <m:t>∂</m:t>
              </m:r>
            </m:num>
            <m:den>
              <m:r>
                <w:rPr>
                  <w:rFonts w:ascii="Cambria Math" w:hAnsi="Cambria Math"/>
                  <w:sz w:val="24"/>
                  <w:szCs w:val="24"/>
                </w:rPr>
                <m:t>∂r</m:t>
              </m:r>
            </m:den>
          </m:f>
          <m:d>
            <m:dPr>
              <m:begChr m:val="["/>
              <m:endChr m:val="]"/>
              <m:ctrlPr>
                <w:rPr>
                  <w:rFonts w:ascii="Cambria Math" w:hAnsi="Cambria Math"/>
                  <w:sz w:val="24"/>
                  <w:szCs w:val="24"/>
                </w:rPr>
              </m:ctrlPr>
            </m:dPr>
            <m:e>
              <m:r>
                <w:rPr>
                  <w:rFonts w:ascii="Cambria Math" w:hAnsi="Cambria Math"/>
                  <w:sz w:val="24"/>
                  <w:szCs w:val="24"/>
                </w:rPr>
                <m:t>rμ</m:t>
              </m:r>
              <m:d>
                <m:dPr>
                  <m:ctrlPr>
                    <w:rPr>
                      <w:rFonts w:ascii="Cambria Math" w:hAnsi="Cambria Math"/>
                      <w:sz w:val="24"/>
                      <w:szCs w:val="24"/>
                    </w:rPr>
                  </m:ctrlPr>
                </m:dPr>
                <m:e>
                  <m:f>
                    <m:fPr>
                      <m:ctrlPr>
                        <w:rPr>
                          <w:rFonts w:ascii="Cambria Math" w:hAnsi="Cambria Math"/>
                          <w:sz w:val="24"/>
                          <w:szCs w:val="24"/>
                        </w:rPr>
                      </m:ctrlPr>
                    </m:fPr>
                    <m:num>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v</m:t>
                          </m:r>
                        </m:e>
                        <m:sub>
                          <m:r>
                            <w:rPr>
                              <w:rFonts w:ascii="Cambria Math" w:hAnsi="Cambria Math"/>
                              <w:sz w:val="24"/>
                              <w:szCs w:val="24"/>
                            </w:rPr>
                            <m:t>x</m:t>
                          </m:r>
                        </m:sub>
                      </m:sSub>
                    </m:num>
                    <m:den>
                      <m:r>
                        <w:rPr>
                          <w:rFonts w:ascii="Cambria Math" w:hAnsi="Cambria Math"/>
                          <w:sz w:val="24"/>
                          <w:szCs w:val="24"/>
                        </w:rPr>
                        <m:t>∂r</m:t>
                      </m:r>
                    </m:den>
                  </m:f>
                  <m:r>
                    <m:rPr>
                      <m:sty m:val="p"/>
                    </m:rP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v</m:t>
                          </m:r>
                        </m:e>
                        <m:sub>
                          <m:r>
                            <w:rPr>
                              <w:rFonts w:ascii="Cambria Math" w:hAnsi="Cambria Math"/>
                              <w:sz w:val="24"/>
                              <w:szCs w:val="24"/>
                            </w:rPr>
                            <m:t>r</m:t>
                          </m:r>
                        </m:sub>
                      </m:sSub>
                    </m:num>
                    <m:den>
                      <m:r>
                        <w:rPr>
                          <w:rFonts w:ascii="Cambria Math" w:hAnsi="Cambria Math"/>
                          <w:sz w:val="24"/>
                          <w:szCs w:val="24"/>
                        </w:rPr>
                        <m:t>∂x</m:t>
                      </m:r>
                    </m:den>
                  </m:f>
                </m:e>
              </m:d>
            </m:e>
          </m:d>
        </m:oMath>
      </m:oMathPara>
    </w:p>
    <w:p w:rsidR="00FF6877" w:rsidRPr="00A93AAF" w:rsidRDefault="00FF6877" w:rsidP="00597881">
      <w:pPr>
        <w:pStyle w:val="Equation"/>
        <w:ind w:firstLine="270"/>
        <w:rPr>
          <w:sz w:val="24"/>
          <w:szCs w:val="24"/>
        </w:rPr>
      </w:pPr>
      <w:r w:rsidRPr="00A93AAF">
        <w:rPr>
          <w:sz w:val="24"/>
          <w:szCs w:val="24"/>
        </w:rPr>
        <w:tab/>
        <w:t xml:space="preserve"> </w:t>
      </w:r>
      <w:r w:rsidRPr="00A93AAF">
        <w:rPr>
          <w:sz w:val="24"/>
          <w:szCs w:val="24"/>
        </w:rPr>
        <w:tab/>
        <w:t>(</w:t>
      </w:r>
      <w:r w:rsidR="00913DBB">
        <w:rPr>
          <w:sz w:val="24"/>
          <w:szCs w:val="24"/>
        </w:rPr>
        <w:t>S.</w:t>
      </w:r>
      <w:r w:rsidRPr="00A93AAF">
        <w:rPr>
          <w:sz w:val="24"/>
          <w:szCs w:val="24"/>
        </w:rPr>
        <w:t>2)</w:t>
      </w:r>
    </w:p>
    <w:p w:rsidR="00BF366F" w:rsidRPr="00A93AAF" w:rsidRDefault="00BF366F" w:rsidP="00597881">
      <w:pPr>
        <w:pStyle w:val="Text"/>
        <w:ind w:firstLine="270"/>
        <w:rPr>
          <w:iCs/>
          <w:sz w:val="24"/>
          <w:szCs w:val="24"/>
        </w:rPr>
      </w:pPr>
    </w:p>
    <w:p w:rsidR="00FF6877" w:rsidRPr="00A93AAF" w:rsidRDefault="00FF6877" w:rsidP="00597881">
      <w:pPr>
        <w:pStyle w:val="Text"/>
        <w:ind w:firstLine="270"/>
        <w:rPr>
          <w:i/>
          <w:iCs/>
          <w:sz w:val="24"/>
          <w:szCs w:val="24"/>
        </w:rPr>
      </w:pPr>
      <w:r w:rsidRPr="00A93AAF">
        <w:rPr>
          <w:i/>
          <w:iCs/>
          <w:sz w:val="24"/>
          <w:szCs w:val="24"/>
        </w:rPr>
        <w:t xml:space="preserve">Radial momentum equation </w:t>
      </w:r>
    </w:p>
    <w:p w:rsidR="00FF6877" w:rsidRPr="00A93AAF" w:rsidRDefault="00FF6877" w:rsidP="00597881">
      <w:pPr>
        <w:pStyle w:val="Text"/>
        <w:ind w:firstLine="270"/>
        <w:rPr>
          <w:iCs/>
          <w:sz w:val="24"/>
          <w:szCs w:val="24"/>
        </w:rPr>
      </w:pPr>
    </w:p>
    <w:p w:rsidR="00FF6877" w:rsidRPr="00A93AAF" w:rsidRDefault="005C3E7F" w:rsidP="00597881">
      <w:pPr>
        <w:pStyle w:val="Equation"/>
        <w:ind w:firstLine="270"/>
        <w:rPr>
          <w:sz w:val="24"/>
          <w:szCs w:val="24"/>
        </w:rPr>
      </w:pPr>
      <m:oMathPara>
        <m:oMath>
          <m:f>
            <m:fPr>
              <m:ctrlPr>
                <w:rPr>
                  <w:rFonts w:ascii="Cambria Math" w:hAnsi="Cambria Math"/>
                  <w:sz w:val="24"/>
                  <w:szCs w:val="24"/>
                </w:rPr>
              </m:ctrlPr>
            </m:fPr>
            <m:num>
              <m:r>
                <w:rPr>
                  <w:rFonts w:ascii="Cambria Math" w:hAnsi="Cambria Math"/>
                  <w:sz w:val="24"/>
                  <w:szCs w:val="24"/>
                </w:rPr>
                <m:t>∂</m:t>
              </m:r>
            </m:num>
            <m:den>
              <m:r>
                <w:rPr>
                  <w:rFonts w:ascii="Cambria Math" w:hAnsi="Cambria Math"/>
                  <w:sz w:val="24"/>
                  <w:szCs w:val="24"/>
                </w:rPr>
                <m:t>∂t</m:t>
              </m:r>
            </m:den>
          </m:f>
          <m:d>
            <m:dPr>
              <m:ctrlPr>
                <w:rPr>
                  <w:rFonts w:ascii="Cambria Math" w:hAnsi="Cambria Math"/>
                  <w:sz w:val="24"/>
                  <w:szCs w:val="24"/>
                </w:rPr>
              </m:ctrlPr>
            </m:dPr>
            <m:e>
              <m:r>
                <w:rPr>
                  <w:rFonts w:ascii="Cambria Math" w:hAnsi="Cambria Math"/>
                  <w:sz w:val="24"/>
                  <w:szCs w:val="24"/>
                </w:rPr>
                <m:t>ρ</m:t>
              </m:r>
              <m:sSub>
                <m:sSubPr>
                  <m:ctrlPr>
                    <w:rPr>
                      <w:rFonts w:ascii="Cambria Math" w:hAnsi="Cambria Math"/>
                      <w:sz w:val="24"/>
                      <w:szCs w:val="24"/>
                    </w:rPr>
                  </m:ctrlPr>
                </m:sSubPr>
                <m:e>
                  <m:r>
                    <w:rPr>
                      <w:rFonts w:ascii="Cambria Math" w:hAnsi="Cambria Math"/>
                      <w:sz w:val="24"/>
                      <w:szCs w:val="24"/>
                    </w:rPr>
                    <m:t>v</m:t>
                  </m:r>
                </m:e>
                <m:sub>
                  <m:r>
                    <w:rPr>
                      <w:rFonts w:ascii="Cambria Math" w:hAnsi="Cambria Math"/>
                      <w:sz w:val="24"/>
                      <w:szCs w:val="24"/>
                    </w:rPr>
                    <m:t>x</m:t>
                  </m:r>
                </m:sub>
              </m:sSub>
            </m:e>
          </m:d>
          <m:r>
            <m:rPr>
              <m:sty m:val="p"/>
            </m:rP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m:t>
              </m:r>
            </m:num>
            <m:den>
              <m:r>
                <w:rPr>
                  <w:rFonts w:ascii="Cambria Math" w:hAnsi="Cambria Math"/>
                  <w:sz w:val="24"/>
                  <w:szCs w:val="24"/>
                </w:rPr>
                <m:t>∂x</m:t>
              </m:r>
            </m:den>
          </m:f>
          <m:d>
            <m:dPr>
              <m:ctrlPr>
                <w:rPr>
                  <w:rFonts w:ascii="Cambria Math" w:hAnsi="Cambria Math"/>
                  <w:sz w:val="24"/>
                  <w:szCs w:val="24"/>
                </w:rPr>
              </m:ctrlPr>
            </m:dPr>
            <m:e>
              <m:r>
                <w:rPr>
                  <w:rFonts w:ascii="Cambria Math" w:hAnsi="Cambria Math"/>
                  <w:sz w:val="24"/>
                  <w:szCs w:val="24"/>
                </w:rPr>
                <m:t>rρ</m:t>
              </m:r>
              <m:sSub>
                <m:sSubPr>
                  <m:ctrlPr>
                    <w:rPr>
                      <w:rFonts w:ascii="Cambria Math" w:hAnsi="Cambria Math"/>
                      <w:sz w:val="24"/>
                      <w:szCs w:val="24"/>
                    </w:rPr>
                  </m:ctrlPr>
                </m:sSubPr>
                <m:e>
                  <m:r>
                    <w:rPr>
                      <w:rFonts w:ascii="Cambria Math" w:hAnsi="Cambria Math"/>
                      <w:sz w:val="24"/>
                      <w:szCs w:val="24"/>
                    </w:rPr>
                    <m:t>v</m:t>
                  </m:r>
                </m:e>
                <m:sub>
                  <m:r>
                    <w:rPr>
                      <w:rFonts w:ascii="Cambria Math" w:hAnsi="Cambria Math"/>
                      <w:sz w:val="24"/>
                      <w:szCs w:val="24"/>
                    </w:rPr>
                    <m:t>x</m:t>
                  </m:r>
                </m:sub>
              </m:sSub>
              <m:sSub>
                <m:sSubPr>
                  <m:ctrlPr>
                    <w:rPr>
                      <w:rFonts w:ascii="Cambria Math" w:hAnsi="Cambria Math"/>
                      <w:sz w:val="24"/>
                      <w:szCs w:val="24"/>
                    </w:rPr>
                  </m:ctrlPr>
                </m:sSubPr>
                <m:e>
                  <m:r>
                    <w:rPr>
                      <w:rFonts w:ascii="Cambria Math" w:hAnsi="Cambria Math"/>
                      <w:sz w:val="24"/>
                      <w:szCs w:val="24"/>
                    </w:rPr>
                    <m:t>v</m:t>
                  </m:r>
                </m:e>
                <m:sub>
                  <m:r>
                    <w:rPr>
                      <w:rFonts w:ascii="Cambria Math" w:hAnsi="Cambria Math"/>
                      <w:sz w:val="24"/>
                      <w:szCs w:val="24"/>
                    </w:rPr>
                    <m:t>r</m:t>
                  </m:r>
                </m:sub>
              </m:sSub>
            </m:e>
          </m:d>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1</m:t>
              </m:r>
            </m:num>
            <m:den>
              <m:r>
                <w:rPr>
                  <w:rFonts w:ascii="Cambria Math" w:hAnsi="Cambria Math"/>
                  <w:sz w:val="24"/>
                  <w:szCs w:val="24"/>
                </w:rPr>
                <m:t>r</m:t>
              </m:r>
            </m:den>
          </m:f>
          <m:f>
            <m:fPr>
              <m:ctrlPr>
                <w:rPr>
                  <w:rFonts w:ascii="Cambria Math" w:hAnsi="Cambria Math"/>
                  <w:sz w:val="24"/>
                  <w:szCs w:val="24"/>
                </w:rPr>
              </m:ctrlPr>
            </m:fPr>
            <m:num>
              <m:r>
                <w:rPr>
                  <w:rFonts w:ascii="Cambria Math" w:hAnsi="Cambria Math"/>
                  <w:sz w:val="24"/>
                  <w:szCs w:val="24"/>
                </w:rPr>
                <m:t>∂</m:t>
              </m:r>
            </m:num>
            <m:den>
              <m:r>
                <w:rPr>
                  <w:rFonts w:ascii="Cambria Math" w:hAnsi="Cambria Math"/>
                  <w:sz w:val="24"/>
                  <w:szCs w:val="24"/>
                </w:rPr>
                <m:t>∂r</m:t>
              </m:r>
            </m:den>
          </m:f>
          <m:d>
            <m:dPr>
              <m:ctrlPr>
                <w:rPr>
                  <w:rFonts w:ascii="Cambria Math" w:hAnsi="Cambria Math"/>
                  <w:sz w:val="24"/>
                  <w:szCs w:val="24"/>
                </w:rPr>
              </m:ctrlPr>
            </m:dPr>
            <m:e>
              <m:r>
                <w:rPr>
                  <w:rFonts w:ascii="Cambria Math" w:hAnsi="Cambria Math"/>
                  <w:sz w:val="24"/>
                  <w:szCs w:val="24"/>
                </w:rPr>
                <m:t>rρ</m:t>
              </m:r>
              <m:sSub>
                <m:sSubPr>
                  <m:ctrlPr>
                    <w:rPr>
                      <w:rFonts w:ascii="Cambria Math" w:hAnsi="Cambria Math"/>
                      <w:sz w:val="24"/>
                      <w:szCs w:val="24"/>
                    </w:rPr>
                  </m:ctrlPr>
                </m:sSubPr>
                <m:e>
                  <m:r>
                    <w:rPr>
                      <w:rFonts w:ascii="Cambria Math" w:hAnsi="Cambria Math"/>
                      <w:sz w:val="24"/>
                      <w:szCs w:val="24"/>
                    </w:rPr>
                    <m:t>v</m:t>
                  </m:r>
                </m:e>
                <m:sub>
                  <m:r>
                    <w:rPr>
                      <w:rFonts w:ascii="Cambria Math" w:hAnsi="Cambria Math"/>
                      <w:sz w:val="24"/>
                      <w:szCs w:val="24"/>
                    </w:rPr>
                    <m:t>x</m:t>
                  </m:r>
                </m:sub>
              </m:sSub>
              <m:sSub>
                <m:sSubPr>
                  <m:ctrlPr>
                    <w:rPr>
                      <w:rFonts w:ascii="Cambria Math" w:hAnsi="Cambria Math"/>
                      <w:sz w:val="24"/>
                      <w:szCs w:val="24"/>
                    </w:rPr>
                  </m:ctrlPr>
                </m:sSubPr>
                <m:e>
                  <m:r>
                    <w:rPr>
                      <w:rFonts w:ascii="Cambria Math" w:hAnsi="Cambria Math"/>
                      <w:sz w:val="24"/>
                      <w:szCs w:val="24"/>
                    </w:rPr>
                    <m:t>v</m:t>
                  </m:r>
                </m:e>
                <m:sub>
                  <m:r>
                    <w:rPr>
                      <w:rFonts w:ascii="Cambria Math" w:hAnsi="Cambria Math"/>
                      <w:sz w:val="24"/>
                      <w:szCs w:val="24"/>
                    </w:rPr>
                    <m:t>r</m:t>
                  </m:r>
                </m:sub>
              </m:sSub>
            </m:e>
          </m:d>
          <m:r>
            <m:rPr>
              <m:sty m:val="p"/>
            </m:rP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∂p</m:t>
              </m:r>
            </m:num>
            <m:den>
              <m:r>
                <w:rPr>
                  <w:rFonts w:ascii="Cambria Math" w:hAnsi="Cambria Math"/>
                  <w:sz w:val="24"/>
                  <w:szCs w:val="24"/>
                </w:rPr>
                <m:t>∂r</m:t>
              </m:r>
            </m:den>
          </m:f>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1</m:t>
              </m:r>
            </m:num>
            <m:den>
              <m:r>
                <w:rPr>
                  <w:rFonts w:ascii="Cambria Math" w:hAnsi="Cambria Math"/>
                  <w:sz w:val="24"/>
                  <w:szCs w:val="24"/>
                </w:rPr>
                <m:t>r</m:t>
              </m:r>
            </m:den>
          </m:f>
          <m:f>
            <m:fPr>
              <m:ctrlPr>
                <w:rPr>
                  <w:rFonts w:ascii="Cambria Math" w:hAnsi="Cambria Math"/>
                  <w:sz w:val="24"/>
                  <w:szCs w:val="24"/>
                </w:rPr>
              </m:ctrlPr>
            </m:fPr>
            <m:num>
              <m:r>
                <w:rPr>
                  <w:rFonts w:ascii="Cambria Math" w:hAnsi="Cambria Math"/>
                  <w:sz w:val="24"/>
                  <w:szCs w:val="24"/>
                </w:rPr>
                <m:t>∂</m:t>
              </m:r>
            </m:num>
            <m:den>
              <m:r>
                <w:rPr>
                  <w:rFonts w:ascii="Cambria Math" w:hAnsi="Cambria Math"/>
                  <w:sz w:val="24"/>
                  <w:szCs w:val="24"/>
                </w:rPr>
                <m:t>∂x</m:t>
              </m:r>
            </m:den>
          </m:f>
          <m:d>
            <m:dPr>
              <m:begChr m:val="["/>
              <m:endChr m:val="]"/>
              <m:ctrlPr>
                <w:rPr>
                  <w:rFonts w:ascii="Cambria Math" w:hAnsi="Cambria Math"/>
                  <w:sz w:val="24"/>
                  <w:szCs w:val="24"/>
                  <w:lang w:bidi="ta-IN"/>
                </w:rPr>
              </m:ctrlPr>
            </m:dPr>
            <m:e>
              <m:r>
                <w:rPr>
                  <w:rFonts w:ascii="Cambria Math" w:hAnsi="Cambria Math"/>
                  <w:sz w:val="24"/>
                  <w:szCs w:val="24"/>
                </w:rPr>
                <m:t>rμ</m:t>
              </m:r>
              <m:d>
                <m:dPr>
                  <m:ctrlPr>
                    <w:rPr>
                      <w:rFonts w:ascii="Cambria Math" w:hAnsi="Cambria Math"/>
                      <w:sz w:val="24"/>
                      <w:szCs w:val="24"/>
                      <w:lang w:bidi="ta-IN"/>
                    </w:rPr>
                  </m:ctrlPr>
                </m:dPr>
                <m:e>
                  <m:f>
                    <m:fPr>
                      <m:ctrlPr>
                        <w:rPr>
                          <w:rFonts w:ascii="Cambria Math" w:hAnsi="Cambria Math"/>
                          <w:sz w:val="24"/>
                          <w:szCs w:val="24"/>
                        </w:rPr>
                      </m:ctrlPr>
                    </m:fPr>
                    <m:num>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v</m:t>
                          </m:r>
                        </m:e>
                        <m:sub>
                          <m:r>
                            <w:rPr>
                              <w:rFonts w:ascii="Cambria Math" w:hAnsi="Cambria Math"/>
                              <w:sz w:val="24"/>
                              <w:szCs w:val="24"/>
                            </w:rPr>
                            <m:t>x</m:t>
                          </m:r>
                        </m:sub>
                      </m:sSub>
                    </m:num>
                    <m:den>
                      <m:r>
                        <w:rPr>
                          <w:rFonts w:ascii="Cambria Math" w:hAnsi="Cambria Math"/>
                          <w:sz w:val="24"/>
                          <w:szCs w:val="24"/>
                        </w:rPr>
                        <m:t>∂r</m:t>
                      </m:r>
                    </m:den>
                  </m:f>
                  <m:r>
                    <m:rPr>
                      <m:sty m:val="p"/>
                    </m:rP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v</m:t>
                          </m:r>
                        </m:e>
                        <m:sub>
                          <m:r>
                            <w:rPr>
                              <w:rFonts w:ascii="Cambria Math" w:hAnsi="Cambria Math"/>
                              <w:sz w:val="24"/>
                              <w:szCs w:val="24"/>
                            </w:rPr>
                            <m:t>r</m:t>
                          </m:r>
                        </m:sub>
                      </m:sSub>
                    </m:num>
                    <m:den>
                      <m:r>
                        <w:rPr>
                          <w:rFonts w:ascii="Cambria Math" w:hAnsi="Cambria Math"/>
                          <w:sz w:val="24"/>
                          <w:szCs w:val="24"/>
                        </w:rPr>
                        <m:t>∂x</m:t>
                      </m:r>
                    </m:den>
                  </m:f>
                </m:e>
              </m:d>
            </m:e>
          </m:d>
          <m:r>
            <m:rPr>
              <m:sty m:val="p"/>
              <m:brk m:alnAt="2"/>
            </m:rPr>
            <w:rPr>
              <w:rFonts w:ascii="Cambria Math" w:hAnsi="Cambria Math"/>
              <w:sz w:val="24"/>
              <w:szCs w:val="24"/>
              <w:lang w:bidi="ta-IN"/>
            </w:rPr>
            <m:t>+</m:t>
          </m:r>
          <m:f>
            <m:fPr>
              <m:ctrlPr>
                <w:rPr>
                  <w:rFonts w:ascii="Cambria Math" w:hAnsi="Cambria Math"/>
                  <w:sz w:val="24"/>
                  <w:szCs w:val="24"/>
                </w:rPr>
              </m:ctrlPr>
            </m:fPr>
            <m:num>
              <m:r>
                <m:rPr>
                  <m:sty m:val="p"/>
                </m:rPr>
                <w:rPr>
                  <w:rFonts w:ascii="Cambria Math" w:hAnsi="Cambria Math"/>
                  <w:sz w:val="24"/>
                  <w:szCs w:val="24"/>
                </w:rPr>
                <m:t>1</m:t>
              </m:r>
            </m:num>
            <m:den>
              <m:r>
                <w:rPr>
                  <w:rFonts w:ascii="Cambria Math" w:hAnsi="Cambria Math"/>
                  <w:sz w:val="24"/>
                  <w:szCs w:val="24"/>
                </w:rPr>
                <m:t>r</m:t>
              </m:r>
            </m:den>
          </m:f>
          <m:f>
            <m:fPr>
              <m:ctrlPr>
                <w:rPr>
                  <w:rFonts w:ascii="Cambria Math" w:hAnsi="Cambria Math"/>
                  <w:sz w:val="24"/>
                  <w:szCs w:val="24"/>
                </w:rPr>
              </m:ctrlPr>
            </m:fPr>
            <m:num>
              <m:r>
                <w:rPr>
                  <w:rFonts w:ascii="Cambria Math" w:hAnsi="Cambria Math"/>
                  <w:sz w:val="24"/>
                  <w:szCs w:val="24"/>
                </w:rPr>
                <m:t>∂</m:t>
              </m:r>
            </m:num>
            <m:den>
              <m:r>
                <w:rPr>
                  <w:rFonts w:ascii="Cambria Math" w:hAnsi="Cambria Math"/>
                  <w:sz w:val="24"/>
                  <w:szCs w:val="24"/>
                </w:rPr>
                <m:t>∂r</m:t>
              </m:r>
            </m:den>
          </m:f>
          <m:d>
            <m:dPr>
              <m:begChr m:val="["/>
              <m:endChr m:val="]"/>
              <m:ctrlPr>
                <w:rPr>
                  <w:rFonts w:ascii="Cambria Math" w:hAnsi="Cambria Math"/>
                  <w:sz w:val="24"/>
                  <w:szCs w:val="24"/>
                  <w:lang w:bidi="ta-IN"/>
                </w:rPr>
              </m:ctrlPr>
            </m:dPr>
            <m:e>
              <m:r>
                <w:rPr>
                  <w:rFonts w:ascii="Cambria Math" w:hAnsi="Cambria Math"/>
                  <w:sz w:val="24"/>
                  <w:szCs w:val="24"/>
                </w:rPr>
                <m:t>rμ</m:t>
              </m:r>
              <m:d>
                <m:dPr>
                  <m:ctrlPr>
                    <w:rPr>
                      <w:rFonts w:ascii="Cambria Math" w:hAnsi="Cambria Math"/>
                      <w:sz w:val="24"/>
                      <w:szCs w:val="24"/>
                    </w:rPr>
                  </m:ctrlPr>
                </m:dPr>
                <m:e>
                  <m:r>
                    <m:rPr>
                      <m:sty m:val="p"/>
                    </m:rPr>
                    <w:rPr>
                      <w:rFonts w:ascii="Cambria Math" w:hAnsi="Cambria Math"/>
                      <w:sz w:val="24"/>
                      <w:szCs w:val="24"/>
                    </w:rPr>
                    <m:t>2</m:t>
                  </m:r>
                  <m:f>
                    <m:fPr>
                      <m:ctrlPr>
                        <w:rPr>
                          <w:rFonts w:ascii="Cambria Math" w:hAnsi="Cambria Math"/>
                          <w:sz w:val="24"/>
                          <w:szCs w:val="24"/>
                        </w:rPr>
                      </m:ctrlPr>
                    </m:fPr>
                    <m:num>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v</m:t>
                          </m:r>
                        </m:e>
                        <m:sub>
                          <m:r>
                            <w:rPr>
                              <w:rFonts w:ascii="Cambria Math" w:hAnsi="Cambria Math"/>
                              <w:sz w:val="24"/>
                              <w:szCs w:val="24"/>
                            </w:rPr>
                            <m:t>r</m:t>
                          </m:r>
                        </m:sub>
                      </m:sSub>
                    </m:num>
                    <m:den>
                      <m:r>
                        <w:rPr>
                          <w:rFonts w:ascii="Cambria Math" w:hAnsi="Cambria Math"/>
                          <w:sz w:val="24"/>
                          <w:szCs w:val="24"/>
                        </w:rPr>
                        <m:t>∂r</m:t>
                      </m:r>
                    </m:den>
                  </m:f>
                </m:e>
              </m:d>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2</m:t>
                  </m:r>
                </m:num>
                <m:den>
                  <m:r>
                    <m:rPr>
                      <m:sty m:val="p"/>
                    </m:rPr>
                    <w:rPr>
                      <w:rFonts w:ascii="Cambria Math" w:hAnsi="Cambria Math"/>
                      <w:sz w:val="24"/>
                      <w:szCs w:val="24"/>
                    </w:rPr>
                    <m:t>3</m:t>
                  </m:r>
                </m:den>
              </m:f>
              <m:d>
                <m:dPr>
                  <m:ctrlPr>
                    <w:rPr>
                      <w:rFonts w:ascii="Cambria Math" w:hAnsi="Cambria Math"/>
                      <w:sz w:val="24"/>
                      <w:szCs w:val="24"/>
                    </w:rPr>
                  </m:ctrlPr>
                </m:dPr>
                <m:e>
                  <m:r>
                    <w:rPr>
                      <w:rFonts w:ascii="Cambria Math" w:hAnsi="Cambria Math"/>
                      <w:sz w:val="24"/>
                      <w:szCs w:val="24"/>
                    </w:rPr>
                    <m:t>∇</m:t>
                  </m:r>
                  <m:r>
                    <m:rPr>
                      <m:sty m:val="p"/>
                    </m:rPr>
                    <w:rPr>
                      <w:rFonts w:ascii="Cambria Math" w:hAnsi="Cambria Math"/>
                      <w:sz w:val="24"/>
                      <w:szCs w:val="24"/>
                    </w:rPr>
                    <m:t>.</m:t>
                  </m:r>
                  <m:acc>
                    <m:accPr>
                      <m:chr m:val="⃗"/>
                      <m:ctrlPr>
                        <w:rPr>
                          <w:rFonts w:ascii="Cambria Math" w:hAnsi="Cambria Math"/>
                          <w:sz w:val="24"/>
                          <w:szCs w:val="24"/>
                        </w:rPr>
                      </m:ctrlPr>
                    </m:accPr>
                    <m:e>
                      <m:r>
                        <w:rPr>
                          <w:rFonts w:ascii="Cambria Math" w:hAnsi="Cambria Math"/>
                          <w:sz w:val="24"/>
                          <w:szCs w:val="24"/>
                        </w:rPr>
                        <m:t>v</m:t>
                      </m:r>
                    </m:e>
                  </m:acc>
                </m:e>
              </m:d>
            </m:e>
          </m:d>
          <m:r>
            <m:rPr>
              <m:sty m:val="p"/>
            </m:rPr>
            <w:rPr>
              <w:rFonts w:ascii="Cambria Math" w:hAnsi="Cambria Math"/>
              <w:sz w:val="24"/>
              <w:szCs w:val="24"/>
              <w:lang w:bidi="ta-IN"/>
            </w:rPr>
            <m:t>-2</m:t>
          </m:r>
          <m:r>
            <w:rPr>
              <w:rFonts w:ascii="Cambria Math" w:hAnsi="Cambria Math"/>
              <w:sz w:val="24"/>
              <w:szCs w:val="24"/>
            </w:rPr>
            <m:t>μ</m:t>
          </m:r>
          <m:f>
            <m:fPr>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sz w:val="24"/>
                      <w:szCs w:val="24"/>
                    </w:rPr>
                    <m:t>v</m:t>
                  </m:r>
                </m:e>
                <m:sub>
                  <m:r>
                    <w:rPr>
                      <w:rFonts w:ascii="Cambria Math" w:hAnsi="Cambria Math"/>
                      <w:sz w:val="24"/>
                      <w:szCs w:val="24"/>
                    </w:rPr>
                    <m:t>r</m:t>
                  </m:r>
                </m:sub>
              </m:sSub>
            </m:num>
            <m:den>
              <m:sSup>
                <m:sSupPr>
                  <m:ctrlPr>
                    <w:rPr>
                      <w:rFonts w:ascii="Cambria Math" w:hAnsi="Cambria Math"/>
                      <w:sz w:val="24"/>
                      <w:szCs w:val="24"/>
                    </w:rPr>
                  </m:ctrlPr>
                </m:sSupPr>
                <m:e>
                  <m:r>
                    <w:rPr>
                      <w:rFonts w:ascii="Cambria Math" w:hAnsi="Cambria Math"/>
                      <w:sz w:val="24"/>
                      <w:szCs w:val="24"/>
                    </w:rPr>
                    <m:t>r</m:t>
                  </m:r>
                </m:e>
                <m:sup>
                  <m:r>
                    <m:rPr>
                      <m:sty m:val="p"/>
                    </m:rPr>
                    <w:rPr>
                      <w:rFonts w:ascii="Cambria Math" w:hAnsi="Cambria Math"/>
                      <w:sz w:val="24"/>
                      <w:szCs w:val="24"/>
                    </w:rPr>
                    <m:t>2</m:t>
                  </m:r>
                </m:sup>
              </m:sSup>
            </m:den>
          </m:f>
          <m:r>
            <m:rPr>
              <m:sty m:val="p"/>
            </m:rPr>
            <w:rPr>
              <w:rFonts w:ascii="Cambria Math" w:hAnsi="Cambria Math"/>
              <w:sz w:val="24"/>
              <w:szCs w:val="24"/>
              <w:lang w:bidi="ta-IN"/>
            </w:rPr>
            <m:t>+</m:t>
          </m:r>
          <m:f>
            <m:fPr>
              <m:ctrlPr>
                <w:rPr>
                  <w:rFonts w:ascii="Cambria Math" w:hAnsi="Cambria Math"/>
                  <w:sz w:val="24"/>
                  <w:szCs w:val="24"/>
                </w:rPr>
              </m:ctrlPr>
            </m:fPr>
            <m:num>
              <m:r>
                <m:rPr>
                  <m:sty m:val="p"/>
                </m:rPr>
                <w:rPr>
                  <w:rFonts w:ascii="Cambria Math" w:hAnsi="Cambria Math"/>
                  <w:sz w:val="24"/>
                  <w:szCs w:val="24"/>
                </w:rPr>
                <m:t>2</m:t>
              </m:r>
            </m:num>
            <m:den>
              <m:r>
                <m:rPr>
                  <m:sty m:val="p"/>
                </m:rPr>
                <w:rPr>
                  <w:rFonts w:ascii="Cambria Math" w:hAnsi="Cambria Math"/>
                  <w:sz w:val="24"/>
                  <w:szCs w:val="24"/>
                </w:rPr>
                <m:t>3</m:t>
              </m:r>
            </m:den>
          </m:f>
          <m:f>
            <m:fPr>
              <m:ctrlPr>
                <w:rPr>
                  <w:rFonts w:ascii="Cambria Math" w:hAnsi="Cambria Math"/>
                  <w:sz w:val="24"/>
                  <w:szCs w:val="24"/>
                </w:rPr>
              </m:ctrlPr>
            </m:fPr>
            <m:num>
              <m:r>
                <w:rPr>
                  <w:rFonts w:ascii="Cambria Math" w:hAnsi="Cambria Math"/>
                  <w:sz w:val="24"/>
                  <w:szCs w:val="24"/>
                </w:rPr>
                <m:t>μ</m:t>
              </m:r>
            </m:num>
            <m:den>
              <m:r>
                <w:rPr>
                  <w:rFonts w:ascii="Cambria Math" w:hAnsi="Cambria Math"/>
                  <w:sz w:val="24"/>
                  <w:szCs w:val="24"/>
                </w:rPr>
                <m:t>r</m:t>
              </m:r>
            </m:den>
          </m:f>
          <m:d>
            <m:dPr>
              <m:ctrlPr>
                <w:rPr>
                  <w:rFonts w:ascii="Cambria Math" w:hAnsi="Cambria Math"/>
                  <w:sz w:val="24"/>
                  <w:szCs w:val="24"/>
                </w:rPr>
              </m:ctrlPr>
            </m:dPr>
            <m:e>
              <m:r>
                <w:rPr>
                  <w:rFonts w:ascii="Cambria Math" w:hAnsi="Cambria Math"/>
                  <w:sz w:val="24"/>
                  <w:szCs w:val="24"/>
                </w:rPr>
                <m:t>∇</m:t>
              </m:r>
              <m:r>
                <m:rPr>
                  <m:sty m:val="p"/>
                </m:rPr>
                <w:rPr>
                  <w:rFonts w:ascii="Cambria Math" w:hAnsi="Cambria Math"/>
                  <w:sz w:val="24"/>
                  <w:szCs w:val="24"/>
                </w:rPr>
                <m:t>.</m:t>
              </m:r>
              <m:acc>
                <m:accPr>
                  <m:chr m:val="⃗"/>
                  <m:ctrlPr>
                    <w:rPr>
                      <w:rFonts w:ascii="Cambria Math" w:hAnsi="Cambria Math"/>
                      <w:sz w:val="24"/>
                      <w:szCs w:val="24"/>
                    </w:rPr>
                  </m:ctrlPr>
                </m:accPr>
                <m:e>
                  <m:r>
                    <w:rPr>
                      <w:rFonts w:ascii="Cambria Math" w:hAnsi="Cambria Math"/>
                      <w:sz w:val="24"/>
                      <w:szCs w:val="24"/>
                    </w:rPr>
                    <m:t>v</m:t>
                  </m:r>
                </m:e>
              </m:acc>
            </m:e>
          </m:d>
          <m:r>
            <m:rPr>
              <m:sty m:val="p"/>
            </m:rPr>
            <w:rPr>
              <w:rFonts w:ascii="Cambria Math" w:hAnsi="Cambria Math"/>
              <w:sz w:val="24"/>
              <w:szCs w:val="24"/>
              <w:lang w:bidi="ta-IN"/>
            </w:rPr>
            <m:t>+</m:t>
          </m:r>
          <m:r>
            <w:rPr>
              <w:rFonts w:ascii="Cambria Math" w:hAnsi="Cambria Math"/>
              <w:sz w:val="24"/>
              <w:szCs w:val="24"/>
            </w:rPr>
            <m:t>ρ</m:t>
          </m:r>
          <m:f>
            <m:fPr>
              <m:ctrlPr>
                <w:rPr>
                  <w:rFonts w:ascii="Cambria Math" w:hAnsi="Cambria Math"/>
                  <w:sz w:val="24"/>
                  <w:szCs w:val="24"/>
                </w:rPr>
              </m:ctrlPr>
            </m:fPr>
            <m:num>
              <m:sSubSup>
                <m:sSubSupPr>
                  <m:ctrlPr>
                    <w:rPr>
                      <w:rFonts w:ascii="Cambria Math" w:hAnsi="Cambria Math"/>
                      <w:sz w:val="24"/>
                      <w:szCs w:val="24"/>
                    </w:rPr>
                  </m:ctrlPr>
                </m:sSubSupPr>
                <m:e>
                  <m:r>
                    <w:rPr>
                      <w:rFonts w:ascii="Cambria Math" w:hAnsi="Cambria Math"/>
                      <w:sz w:val="24"/>
                      <w:szCs w:val="24"/>
                    </w:rPr>
                    <m:t>v</m:t>
                  </m:r>
                </m:e>
                <m:sub>
                  <m:r>
                    <w:rPr>
                      <w:rFonts w:ascii="Cambria Math" w:hAnsi="Cambria Math"/>
                      <w:sz w:val="24"/>
                      <w:szCs w:val="24"/>
                    </w:rPr>
                    <m:t>z</m:t>
                  </m:r>
                </m:sub>
                <m:sup>
                  <m:r>
                    <m:rPr>
                      <m:sty m:val="p"/>
                    </m:rPr>
                    <w:rPr>
                      <w:rFonts w:ascii="Cambria Math" w:hAnsi="Cambria Math"/>
                      <w:sz w:val="24"/>
                      <w:szCs w:val="24"/>
                    </w:rPr>
                    <m:t>2</m:t>
                  </m:r>
                </m:sup>
              </m:sSubSup>
            </m:num>
            <m:den>
              <m:r>
                <w:rPr>
                  <w:rFonts w:ascii="Cambria Math" w:hAnsi="Cambria Math"/>
                  <w:sz w:val="24"/>
                  <w:szCs w:val="24"/>
                </w:rPr>
                <m:t>r</m:t>
              </m:r>
            </m:den>
          </m:f>
        </m:oMath>
      </m:oMathPara>
    </w:p>
    <w:p w:rsidR="00FF6877" w:rsidRPr="00A93AAF" w:rsidRDefault="00FF6877" w:rsidP="00597881">
      <w:pPr>
        <w:pStyle w:val="Equation"/>
        <w:ind w:firstLine="270"/>
        <w:rPr>
          <w:sz w:val="24"/>
          <w:szCs w:val="24"/>
        </w:rPr>
      </w:pPr>
      <w:r w:rsidRPr="00A93AAF">
        <w:rPr>
          <w:sz w:val="24"/>
          <w:szCs w:val="24"/>
        </w:rPr>
        <w:t>(</w:t>
      </w:r>
      <w:r w:rsidR="00913DBB">
        <w:rPr>
          <w:sz w:val="24"/>
          <w:szCs w:val="24"/>
        </w:rPr>
        <w:t>S.</w:t>
      </w:r>
      <w:r w:rsidRPr="00A93AAF">
        <w:rPr>
          <w:sz w:val="24"/>
          <w:szCs w:val="24"/>
        </w:rPr>
        <w:t>3)</w:t>
      </w:r>
    </w:p>
    <w:p w:rsidR="00FF6877" w:rsidRPr="00A93AAF" w:rsidRDefault="00FF6877" w:rsidP="00597881">
      <w:pPr>
        <w:pStyle w:val="Text"/>
        <w:ind w:firstLine="270"/>
        <w:rPr>
          <w:sz w:val="24"/>
          <w:szCs w:val="24"/>
        </w:rPr>
      </w:pPr>
    </w:p>
    <w:p w:rsidR="00FF6877" w:rsidRPr="00A93AAF" w:rsidRDefault="00FF6877" w:rsidP="00597881">
      <w:pPr>
        <w:pStyle w:val="Text"/>
        <w:ind w:firstLine="270"/>
        <w:jc w:val="left"/>
        <w:rPr>
          <w:sz w:val="24"/>
          <w:szCs w:val="24"/>
        </w:rPr>
      </w:pPr>
      <w:r w:rsidRPr="00A93AAF">
        <w:rPr>
          <w:sz w:val="24"/>
          <w:szCs w:val="24"/>
        </w:rPr>
        <w:t xml:space="preserve"> where  </w:t>
      </w:r>
      <m:oMath>
        <m:d>
          <m:dPr>
            <m:ctrlPr>
              <w:rPr>
                <w:rFonts w:ascii="Cambria Math" w:hAnsi="Cambria Math"/>
                <w:sz w:val="24"/>
                <w:szCs w:val="24"/>
              </w:rPr>
            </m:ctrlPr>
          </m:dPr>
          <m:e>
            <m:r>
              <w:rPr>
                <w:rFonts w:ascii="Cambria Math" w:hAnsi="Cambria Math"/>
                <w:sz w:val="24"/>
                <w:szCs w:val="24"/>
              </w:rPr>
              <m:t>∇.</m:t>
            </m:r>
            <m:acc>
              <m:accPr>
                <m:chr m:val="⃗"/>
                <m:ctrlPr>
                  <w:rPr>
                    <w:rFonts w:ascii="Cambria Math" w:hAnsi="Cambria Math"/>
                    <w:sz w:val="24"/>
                    <w:szCs w:val="24"/>
                  </w:rPr>
                </m:ctrlPr>
              </m:accPr>
              <m:e>
                <m:r>
                  <w:rPr>
                    <w:rFonts w:ascii="Cambria Math" w:hAnsi="Cambria Math"/>
                    <w:sz w:val="24"/>
                    <w:szCs w:val="24"/>
                  </w:rPr>
                  <m:t>v</m:t>
                </m:r>
              </m:e>
            </m:acc>
          </m:e>
        </m:d>
        <m: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v</m:t>
                </m:r>
              </m:e>
              <m:sub>
                <m:r>
                  <w:rPr>
                    <w:rFonts w:ascii="Cambria Math" w:hAnsi="Cambria Math"/>
                    <w:sz w:val="24"/>
                    <w:szCs w:val="24"/>
                  </w:rPr>
                  <m:t>x</m:t>
                </m:r>
              </m:sub>
            </m:sSub>
          </m:num>
          <m:den>
            <m:r>
              <w:rPr>
                <w:rFonts w:ascii="Cambria Math" w:hAnsi="Cambria Math"/>
                <w:sz w:val="24"/>
                <w:szCs w:val="24"/>
              </w:rPr>
              <m:t>∂x</m:t>
            </m:r>
          </m:den>
        </m:f>
        <m: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v</m:t>
                </m:r>
              </m:e>
              <m:sub>
                <m:r>
                  <w:rPr>
                    <w:rFonts w:ascii="Cambria Math" w:hAnsi="Cambria Math"/>
                    <w:sz w:val="24"/>
                    <w:szCs w:val="24"/>
                  </w:rPr>
                  <m:t>r</m:t>
                </m:r>
              </m:sub>
            </m:sSub>
          </m:num>
          <m:den>
            <m:r>
              <w:rPr>
                <w:rFonts w:ascii="Cambria Math" w:hAnsi="Cambria Math"/>
                <w:sz w:val="24"/>
                <w:szCs w:val="24"/>
              </w:rPr>
              <m:t>∂r</m:t>
            </m:r>
          </m:den>
        </m:f>
        <m:r>
          <w:rPr>
            <w:rFonts w:ascii="Cambria Math" w:hAnsi="Cambria Math"/>
            <w:sz w:val="24"/>
            <w:szCs w:val="24"/>
          </w:rPr>
          <m:t>+</m:t>
        </m:r>
        <m:f>
          <m:fPr>
            <m:ctrlPr>
              <w:rPr>
                <w:rFonts w:ascii="Cambria Math" w:hAnsi="Cambria Math"/>
                <w:sz w:val="24"/>
                <w:szCs w:val="24"/>
              </w:rPr>
            </m:ctrlPr>
          </m:fPr>
          <m:num>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r</m:t>
                </m:r>
              </m:sub>
            </m:sSub>
          </m:num>
          <m:den>
            <m:r>
              <w:rPr>
                <w:rFonts w:ascii="Cambria Math" w:hAnsi="Cambria Math"/>
                <w:sz w:val="24"/>
                <w:szCs w:val="24"/>
              </w:rPr>
              <m:t>r</m:t>
            </m:r>
          </m:den>
        </m:f>
        <m:r>
          <m:rPr>
            <m:sty m:val="p"/>
          </m:rPr>
          <w:rPr>
            <w:rFonts w:ascii="Cambria Math" w:hAnsi="Cambria Math"/>
            <w:sz w:val="24"/>
            <w:szCs w:val="24"/>
            <w:lang w:bidi="ta-IN"/>
          </w:rPr>
          <w:br/>
        </m:r>
      </m:oMath>
    </w:p>
    <w:p w:rsidR="00FF6877" w:rsidRPr="00A93AAF" w:rsidRDefault="00FF6877" w:rsidP="00597881">
      <w:pPr>
        <w:pStyle w:val="Text"/>
        <w:ind w:firstLine="270"/>
        <w:jc w:val="left"/>
        <w:rPr>
          <w:i/>
          <w:iCs/>
          <w:sz w:val="24"/>
          <w:szCs w:val="24"/>
        </w:rPr>
      </w:pPr>
      <w:r w:rsidRPr="00A93AAF">
        <w:rPr>
          <w:i/>
          <w:iCs/>
          <w:sz w:val="24"/>
          <w:szCs w:val="24"/>
        </w:rPr>
        <w:t>Tangential momentum equation</w:t>
      </w:r>
    </w:p>
    <w:p w:rsidR="00BF366F" w:rsidRPr="00A93AAF" w:rsidRDefault="00BF366F" w:rsidP="00597881">
      <w:pPr>
        <w:pStyle w:val="Text"/>
        <w:ind w:firstLine="270"/>
        <w:jc w:val="left"/>
        <w:rPr>
          <w:i/>
          <w:iCs/>
          <w:sz w:val="24"/>
          <w:szCs w:val="24"/>
        </w:rPr>
      </w:pPr>
    </w:p>
    <w:p w:rsidR="00FF6877" w:rsidRPr="00A93AAF" w:rsidRDefault="005C3E7F" w:rsidP="00597881">
      <w:pPr>
        <w:pStyle w:val="Equation"/>
        <w:ind w:firstLine="270"/>
        <w:rPr>
          <w:sz w:val="24"/>
          <w:szCs w:val="24"/>
        </w:rPr>
      </w:pPr>
      <m:oMathPara>
        <m:oMath>
          <m:f>
            <m:fPr>
              <m:ctrlPr>
                <w:rPr>
                  <w:rFonts w:ascii="Cambria Math" w:hAnsi="Cambria Math"/>
                  <w:sz w:val="24"/>
                  <w:szCs w:val="24"/>
                </w:rPr>
              </m:ctrlPr>
            </m:fPr>
            <m:num>
              <m:r>
                <w:rPr>
                  <w:rFonts w:ascii="Cambria Math" w:hAnsi="Cambria Math"/>
                  <w:sz w:val="24"/>
                  <w:szCs w:val="24"/>
                </w:rPr>
                <m:t>∂</m:t>
              </m:r>
            </m:num>
            <m:den>
              <m:r>
                <w:rPr>
                  <w:rFonts w:ascii="Cambria Math" w:hAnsi="Cambria Math"/>
                  <w:sz w:val="24"/>
                  <w:szCs w:val="24"/>
                </w:rPr>
                <m:t>∂t</m:t>
              </m:r>
            </m:den>
          </m:f>
          <m:d>
            <m:dPr>
              <m:ctrlPr>
                <w:rPr>
                  <w:rFonts w:ascii="Cambria Math" w:hAnsi="Cambria Math"/>
                  <w:sz w:val="24"/>
                  <w:szCs w:val="24"/>
                </w:rPr>
              </m:ctrlPr>
            </m:dPr>
            <m:e>
              <m:r>
                <w:rPr>
                  <w:rFonts w:ascii="Cambria Math" w:hAnsi="Cambria Math"/>
                  <w:sz w:val="24"/>
                  <w:szCs w:val="24"/>
                </w:rPr>
                <m:t>ρ</m:t>
              </m:r>
              <m:sSub>
                <m:sSubPr>
                  <m:ctrlPr>
                    <w:rPr>
                      <w:rFonts w:ascii="Cambria Math" w:hAnsi="Cambria Math"/>
                      <w:sz w:val="24"/>
                      <w:szCs w:val="24"/>
                    </w:rPr>
                  </m:ctrlPr>
                </m:sSubPr>
                <m:e>
                  <m:r>
                    <w:rPr>
                      <w:rFonts w:ascii="Cambria Math" w:hAnsi="Cambria Math"/>
                      <w:sz w:val="24"/>
                      <w:szCs w:val="24"/>
                    </w:rPr>
                    <m:t>v</m:t>
                  </m:r>
                </m:e>
                <m:sub>
                  <m:r>
                    <w:rPr>
                      <w:rFonts w:ascii="Cambria Math" w:hAnsi="Cambria Math"/>
                      <w:sz w:val="24"/>
                      <w:szCs w:val="24"/>
                    </w:rPr>
                    <m:t>z</m:t>
                  </m:r>
                </m:sub>
              </m:sSub>
            </m:e>
          </m:d>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1</m:t>
              </m:r>
            </m:num>
            <m:den>
              <m:r>
                <w:rPr>
                  <w:rFonts w:ascii="Cambria Math" w:hAnsi="Cambria Math"/>
                  <w:sz w:val="24"/>
                  <w:szCs w:val="24"/>
                </w:rPr>
                <m:t>r</m:t>
              </m:r>
            </m:den>
          </m:f>
          <m:f>
            <m:fPr>
              <m:ctrlPr>
                <w:rPr>
                  <w:rFonts w:ascii="Cambria Math" w:hAnsi="Cambria Math"/>
                  <w:sz w:val="24"/>
                  <w:szCs w:val="24"/>
                </w:rPr>
              </m:ctrlPr>
            </m:fPr>
            <m:num>
              <m:r>
                <w:rPr>
                  <w:rFonts w:ascii="Cambria Math" w:hAnsi="Cambria Math"/>
                  <w:sz w:val="24"/>
                  <w:szCs w:val="24"/>
                </w:rPr>
                <m:t>∂</m:t>
              </m:r>
            </m:num>
            <m:den>
              <m:r>
                <w:rPr>
                  <w:rFonts w:ascii="Cambria Math" w:hAnsi="Cambria Math"/>
                  <w:sz w:val="24"/>
                  <w:szCs w:val="24"/>
                </w:rPr>
                <m:t>∂x</m:t>
              </m:r>
            </m:den>
          </m:f>
          <m:d>
            <m:dPr>
              <m:ctrlPr>
                <w:rPr>
                  <w:rFonts w:ascii="Cambria Math" w:hAnsi="Cambria Math"/>
                  <w:sz w:val="24"/>
                  <w:szCs w:val="24"/>
                </w:rPr>
              </m:ctrlPr>
            </m:dPr>
            <m:e>
              <m:r>
                <w:rPr>
                  <w:rFonts w:ascii="Cambria Math" w:hAnsi="Cambria Math"/>
                  <w:sz w:val="24"/>
                  <w:szCs w:val="24"/>
                </w:rPr>
                <m:t>rρ</m:t>
              </m:r>
              <m:sSub>
                <m:sSubPr>
                  <m:ctrlPr>
                    <w:rPr>
                      <w:rFonts w:ascii="Cambria Math" w:hAnsi="Cambria Math"/>
                      <w:sz w:val="24"/>
                      <w:szCs w:val="24"/>
                    </w:rPr>
                  </m:ctrlPr>
                </m:sSubPr>
                <m:e>
                  <m:r>
                    <w:rPr>
                      <w:rFonts w:ascii="Cambria Math" w:hAnsi="Cambria Math"/>
                      <w:sz w:val="24"/>
                      <w:szCs w:val="24"/>
                    </w:rPr>
                    <m:t>v</m:t>
                  </m:r>
                </m:e>
                <m:sub>
                  <m:r>
                    <w:rPr>
                      <w:rFonts w:ascii="Cambria Math" w:hAnsi="Cambria Math"/>
                      <w:sz w:val="24"/>
                      <w:szCs w:val="24"/>
                    </w:rPr>
                    <m:t>x</m:t>
                  </m:r>
                </m:sub>
              </m:sSub>
              <m:sSub>
                <m:sSubPr>
                  <m:ctrlPr>
                    <w:rPr>
                      <w:rFonts w:ascii="Cambria Math" w:hAnsi="Cambria Math"/>
                      <w:sz w:val="24"/>
                      <w:szCs w:val="24"/>
                    </w:rPr>
                  </m:ctrlPr>
                </m:sSubPr>
                <m:e>
                  <m:r>
                    <w:rPr>
                      <w:rFonts w:ascii="Cambria Math" w:hAnsi="Cambria Math"/>
                      <w:sz w:val="24"/>
                      <w:szCs w:val="24"/>
                    </w:rPr>
                    <m:t>v</m:t>
                  </m:r>
                </m:e>
                <m:sub>
                  <m:r>
                    <w:rPr>
                      <w:rFonts w:ascii="Cambria Math" w:hAnsi="Cambria Math"/>
                      <w:sz w:val="24"/>
                      <w:szCs w:val="24"/>
                    </w:rPr>
                    <m:t>z</m:t>
                  </m:r>
                </m:sub>
              </m:sSub>
            </m:e>
          </m:d>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1</m:t>
              </m:r>
            </m:num>
            <m:den>
              <m:r>
                <w:rPr>
                  <w:rFonts w:ascii="Cambria Math" w:hAnsi="Cambria Math"/>
                  <w:sz w:val="24"/>
                  <w:szCs w:val="24"/>
                </w:rPr>
                <m:t>r</m:t>
              </m:r>
            </m:den>
          </m:f>
          <m:f>
            <m:fPr>
              <m:ctrlPr>
                <w:rPr>
                  <w:rFonts w:ascii="Cambria Math" w:hAnsi="Cambria Math"/>
                  <w:sz w:val="24"/>
                  <w:szCs w:val="24"/>
                </w:rPr>
              </m:ctrlPr>
            </m:fPr>
            <m:num>
              <m:r>
                <w:rPr>
                  <w:rFonts w:ascii="Cambria Math" w:hAnsi="Cambria Math"/>
                  <w:sz w:val="24"/>
                  <w:szCs w:val="24"/>
                </w:rPr>
                <m:t>∂</m:t>
              </m:r>
            </m:num>
            <m:den>
              <m:r>
                <w:rPr>
                  <w:rFonts w:ascii="Cambria Math" w:hAnsi="Cambria Math"/>
                  <w:sz w:val="24"/>
                  <w:szCs w:val="24"/>
                </w:rPr>
                <m:t>∂r</m:t>
              </m:r>
            </m:den>
          </m:f>
          <m:d>
            <m:dPr>
              <m:ctrlPr>
                <w:rPr>
                  <w:rFonts w:ascii="Cambria Math" w:hAnsi="Cambria Math"/>
                  <w:sz w:val="24"/>
                  <w:szCs w:val="24"/>
                </w:rPr>
              </m:ctrlPr>
            </m:dPr>
            <m:e>
              <m:r>
                <w:rPr>
                  <w:rFonts w:ascii="Cambria Math" w:hAnsi="Cambria Math"/>
                  <w:sz w:val="24"/>
                  <w:szCs w:val="24"/>
                </w:rPr>
                <m:t>rρ</m:t>
              </m:r>
              <m:sSub>
                <m:sSubPr>
                  <m:ctrlPr>
                    <w:rPr>
                      <w:rFonts w:ascii="Cambria Math" w:hAnsi="Cambria Math"/>
                      <w:sz w:val="24"/>
                      <w:szCs w:val="24"/>
                    </w:rPr>
                  </m:ctrlPr>
                </m:sSubPr>
                <m:e>
                  <m:r>
                    <w:rPr>
                      <w:rFonts w:ascii="Cambria Math" w:hAnsi="Cambria Math"/>
                      <w:sz w:val="24"/>
                      <w:szCs w:val="24"/>
                    </w:rPr>
                    <m:t>v</m:t>
                  </m:r>
                </m:e>
                <m:sub>
                  <m:r>
                    <w:rPr>
                      <w:rFonts w:ascii="Cambria Math" w:hAnsi="Cambria Math"/>
                      <w:sz w:val="24"/>
                      <w:szCs w:val="24"/>
                    </w:rPr>
                    <m:t>r</m:t>
                  </m:r>
                </m:sub>
              </m:sSub>
              <m:sSub>
                <m:sSubPr>
                  <m:ctrlPr>
                    <w:rPr>
                      <w:rFonts w:ascii="Cambria Math" w:hAnsi="Cambria Math"/>
                      <w:sz w:val="24"/>
                      <w:szCs w:val="24"/>
                    </w:rPr>
                  </m:ctrlPr>
                </m:sSubPr>
                <m:e>
                  <m:r>
                    <w:rPr>
                      <w:rFonts w:ascii="Cambria Math" w:hAnsi="Cambria Math"/>
                      <w:sz w:val="24"/>
                      <w:szCs w:val="24"/>
                    </w:rPr>
                    <m:t>v</m:t>
                  </m:r>
                </m:e>
                <m:sub>
                  <m:r>
                    <w:rPr>
                      <w:rFonts w:ascii="Cambria Math" w:hAnsi="Cambria Math"/>
                      <w:sz w:val="24"/>
                      <w:szCs w:val="24"/>
                    </w:rPr>
                    <m:t>z</m:t>
                  </m:r>
                </m:sub>
              </m:sSub>
            </m:e>
          </m:d>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1</m:t>
              </m:r>
            </m:num>
            <m:den>
              <m:r>
                <w:rPr>
                  <w:rFonts w:ascii="Cambria Math" w:hAnsi="Cambria Math"/>
                  <w:sz w:val="24"/>
                  <w:szCs w:val="24"/>
                </w:rPr>
                <m:t>r</m:t>
              </m:r>
            </m:den>
          </m:f>
          <m:f>
            <m:fPr>
              <m:ctrlPr>
                <w:rPr>
                  <w:rFonts w:ascii="Cambria Math" w:hAnsi="Cambria Math"/>
                  <w:sz w:val="24"/>
                  <w:szCs w:val="24"/>
                </w:rPr>
              </m:ctrlPr>
            </m:fPr>
            <m:num>
              <m:r>
                <w:rPr>
                  <w:rFonts w:ascii="Cambria Math" w:hAnsi="Cambria Math"/>
                  <w:sz w:val="24"/>
                  <w:szCs w:val="24"/>
                </w:rPr>
                <m:t>∂</m:t>
              </m:r>
            </m:num>
            <m:den>
              <m:r>
                <w:rPr>
                  <w:rFonts w:ascii="Cambria Math" w:hAnsi="Cambria Math"/>
                  <w:sz w:val="24"/>
                  <w:szCs w:val="24"/>
                </w:rPr>
                <m:t>∂x</m:t>
              </m:r>
            </m:den>
          </m:f>
          <m:d>
            <m:dPr>
              <m:begChr m:val="["/>
              <m:endChr m:val="]"/>
              <m:ctrlPr>
                <w:rPr>
                  <w:rFonts w:ascii="Cambria Math" w:hAnsi="Cambria Math"/>
                  <w:sz w:val="24"/>
                  <w:szCs w:val="24"/>
                  <w:lang w:bidi="ta-IN"/>
                </w:rPr>
              </m:ctrlPr>
            </m:dPr>
            <m:e>
              <m:r>
                <w:rPr>
                  <w:rFonts w:ascii="Cambria Math" w:hAnsi="Cambria Math"/>
                  <w:sz w:val="24"/>
                  <w:szCs w:val="24"/>
                </w:rPr>
                <m:t>rμ</m:t>
              </m:r>
              <m:d>
                <m:dPr>
                  <m:ctrlPr>
                    <w:rPr>
                      <w:rFonts w:ascii="Cambria Math" w:hAnsi="Cambria Math"/>
                      <w:sz w:val="24"/>
                      <w:szCs w:val="24"/>
                      <w:lang w:bidi="ta-IN"/>
                    </w:rPr>
                  </m:ctrlPr>
                </m:dPr>
                <m:e>
                  <m:f>
                    <m:fPr>
                      <m:ctrlPr>
                        <w:rPr>
                          <w:rFonts w:ascii="Cambria Math" w:hAnsi="Cambria Math"/>
                          <w:sz w:val="24"/>
                          <w:szCs w:val="24"/>
                        </w:rPr>
                      </m:ctrlPr>
                    </m:fPr>
                    <m:num>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v</m:t>
                          </m:r>
                        </m:e>
                        <m:sub>
                          <m:r>
                            <w:rPr>
                              <w:rFonts w:ascii="Cambria Math" w:hAnsi="Cambria Math"/>
                              <w:sz w:val="24"/>
                              <w:szCs w:val="24"/>
                            </w:rPr>
                            <m:t>z</m:t>
                          </m:r>
                        </m:sub>
                      </m:sSub>
                    </m:num>
                    <m:den>
                      <m:r>
                        <w:rPr>
                          <w:rFonts w:ascii="Cambria Math" w:hAnsi="Cambria Math"/>
                          <w:sz w:val="24"/>
                          <w:szCs w:val="24"/>
                        </w:rPr>
                        <m:t>∂x</m:t>
                      </m:r>
                    </m:den>
                  </m:f>
                </m:e>
              </m:d>
            </m:e>
          </m:d>
          <m:r>
            <m:rPr>
              <m:sty m:val="p"/>
            </m:rPr>
            <w:rPr>
              <w:rFonts w:ascii="Cambria Math" w:hAnsi="Cambria Math"/>
              <w:sz w:val="24"/>
              <w:szCs w:val="24"/>
              <w:lang w:bidi="ta-IN"/>
            </w:rPr>
            <m:t>+</m:t>
          </m:r>
          <m:f>
            <m:fPr>
              <m:ctrlPr>
                <w:rPr>
                  <w:rFonts w:ascii="Cambria Math" w:hAnsi="Cambria Math"/>
                  <w:sz w:val="24"/>
                  <w:szCs w:val="24"/>
                </w:rPr>
              </m:ctrlPr>
            </m:fPr>
            <m:num>
              <m:r>
                <m:rPr>
                  <m:sty m:val="p"/>
                </m:rPr>
                <w:rPr>
                  <w:rFonts w:ascii="Cambria Math" w:hAnsi="Cambria Math"/>
                  <w:sz w:val="24"/>
                  <w:szCs w:val="24"/>
                </w:rPr>
                <m:t>1</m:t>
              </m:r>
            </m:num>
            <m:den>
              <m:sSup>
                <m:sSupPr>
                  <m:ctrlPr>
                    <w:rPr>
                      <w:rFonts w:ascii="Cambria Math" w:hAnsi="Cambria Math"/>
                      <w:sz w:val="24"/>
                      <w:szCs w:val="24"/>
                    </w:rPr>
                  </m:ctrlPr>
                </m:sSupPr>
                <m:e>
                  <m:r>
                    <w:rPr>
                      <w:rFonts w:ascii="Cambria Math" w:hAnsi="Cambria Math"/>
                      <w:sz w:val="24"/>
                      <w:szCs w:val="24"/>
                    </w:rPr>
                    <m:t>r</m:t>
                  </m:r>
                </m:e>
                <m:sup>
                  <m:r>
                    <m:rPr>
                      <m:sty m:val="p"/>
                    </m:rPr>
                    <w:rPr>
                      <w:rFonts w:ascii="Cambria Math" w:hAnsi="Cambria Math"/>
                      <w:sz w:val="24"/>
                      <w:szCs w:val="24"/>
                    </w:rPr>
                    <m:t>2</m:t>
                  </m:r>
                </m:sup>
              </m:sSup>
            </m:den>
          </m:f>
          <m:f>
            <m:fPr>
              <m:ctrlPr>
                <w:rPr>
                  <w:rFonts w:ascii="Cambria Math" w:hAnsi="Cambria Math"/>
                  <w:sz w:val="24"/>
                  <w:szCs w:val="24"/>
                </w:rPr>
              </m:ctrlPr>
            </m:fPr>
            <m:num>
              <m:r>
                <w:rPr>
                  <w:rFonts w:ascii="Cambria Math" w:hAnsi="Cambria Math"/>
                  <w:sz w:val="24"/>
                  <w:szCs w:val="24"/>
                </w:rPr>
                <m:t>∂</m:t>
              </m:r>
            </m:num>
            <m:den>
              <m:r>
                <w:rPr>
                  <w:rFonts w:ascii="Cambria Math" w:hAnsi="Cambria Math"/>
                  <w:sz w:val="24"/>
                  <w:szCs w:val="24"/>
                </w:rPr>
                <m:t>∂r</m:t>
              </m:r>
            </m:den>
          </m:f>
          <m:d>
            <m:dPr>
              <m:begChr m:val="["/>
              <m:endChr m:val="]"/>
              <m:ctrlPr>
                <w:rPr>
                  <w:rFonts w:ascii="Cambria Math" w:hAnsi="Cambria Math"/>
                  <w:sz w:val="24"/>
                  <w:szCs w:val="24"/>
                  <w:lang w:bidi="ta-IN"/>
                </w:rPr>
              </m:ctrlPr>
            </m:dPr>
            <m:e>
              <m:sSup>
                <m:sSupPr>
                  <m:ctrlPr>
                    <w:rPr>
                      <w:rFonts w:ascii="Cambria Math" w:hAnsi="Cambria Math"/>
                      <w:sz w:val="24"/>
                      <w:szCs w:val="24"/>
                    </w:rPr>
                  </m:ctrlPr>
                </m:sSupPr>
                <m:e>
                  <m:r>
                    <w:rPr>
                      <w:rFonts w:ascii="Cambria Math" w:hAnsi="Cambria Math"/>
                      <w:sz w:val="24"/>
                      <w:szCs w:val="24"/>
                    </w:rPr>
                    <m:t>r</m:t>
                  </m:r>
                </m:e>
                <m:sup>
                  <m:r>
                    <m:rPr>
                      <m:sty m:val="p"/>
                    </m:rPr>
                    <w:rPr>
                      <w:rFonts w:ascii="Cambria Math" w:hAnsi="Cambria Math"/>
                      <w:sz w:val="24"/>
                      <w:szCs w:val="24"/>
                    </w:rPr>
                    <m:t>3</m:t>
                  </m:r>
                </m:sup>
              </m:sSup>
              <m:r>
                <w:rPr>
                  <w:rFonts w:ascii="Cambria Math" w:hAnsi="Cambria Math"/>
                  <w:sz w:val="24"/>
                  <w:szCs w:val="24"/>
                </w:rPr>
                <m:t>μ</m:t>
              </m:r>
              <m:f>
                <m:fPr>
                  <m:ctrlPr>
                    <w:rPr>
                      <w:rFonts w:ascii="Cambria Math" w:hAnsi="Cambria Math"/>
                      <w:sz w:val="24"/>
                      <w:szCs w:val="24"/>
                    </w:rPr>
                  </m:ctrlPr>
                </m:fPr>
                <m:num>
                  <m:r>
                    <w:rPr>
                      <w:rFonts w:ascii="Cambria Math" w:hAnsi="Cambria Math"/>
                      <w:sz w:val="24"/>
                      <w:szCs w:val="24"/>
                    </w:rPr>
                    <m:t>∂</m:t>
                  </m:r>
                </m:num>
                <m:den>
                  <m:r>
                    <w:rPr>
                      <w:rFonts w:ascii="Cambria Math" w:hAnsi="Cambria Math"/>
                      <w:sz w:val="24"/>
                      <w:szCs w:val="24"/>
                    </w:rPr>
                    <m:t>∂r</m:t>
                  </m:r>
                </m:den>
              </m:f>
              <m:d>
                <m:dPr>
                  <m:ctrlPr>
                    <w:rPr>
                      <w:rFonts w:ascii="Cambria Math" w:hAnsi="Cambria Math"/>
                      <w:sz w:val="24"/>
                      <w:szCs w:val="24"/>
                    </w:rPr>
                  </m:ctrlPr>
                </m:dPr>
                <m:e>
                  <m:f>
                    <m:fPr>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sz w:val="24"/>
                              <w:szCs w:val="24"/>
                            </w:rPr>
                            <m:t>v</m:t>
                          </m:r>
                        </m:e>
                        <m:sub>
                          <m:r>
                            <w:rPr>
                              <w:rFonts w:ascii="Cambria Math" w:hAnsi="Cambria Math"/>
                              <w:sz w:val="24"/>
                              <w:szCs w:val="24"/>
                            </w:rPr>
                            <m:t>z</m:t>
                          </m:r>
                        </m:sub>
                      </m:sSub>
                    </m:num>
                    <m:den>
                      <m:r>
                        <w:rPr>
                          <w:rFonts w:ascii="Cambria Math" w:hAnsi="Cambria Math"/>
                          <w:sz w:val="24"/>
                          <w:szCs w:val="24"/>
                        </w:rPr>
                        <m:t>r</m:t>
                      </m:r>
                    </m:den>
                  </m:f>
                </m:e>
              </m:d>
            </m:e>
          </m:d>
          <m:r>
            <m:rPr>
              <m:sty m:val="p"/>
            </m:rPr>
            <w:rPr>
              <w:rFonts w:ascii="Cambria Math" w:hAnsi="Cambria Math"/>
              <w:sz w:val="24"/>
              <w:szCs w:val="24"/>
              <w:lang w:bidi="ta-IN"/>
            </w:rPr>
            <m:t>-</m:t>
          </m:r>
          <m:r>
            <w:rPr>
              <w:rFonts w:ascii="Cambria Math" w:hAnsi="Cambria Math"/>
              <w:sz w:val="24"/>
              <w:szCs w:val="24"/>
            </w:rPr>
            <m:t>ρ</m:t>
          </m:r>
          <m:f>
            <m:fPr>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sz w:val="24"/>
                      <w:szCs w:val="24"/>
                    </w:rPr>
                    <m:t>v</m:t>
                  </m:r>
                </m:e>
                <m:sub>
                  <m:r>
                    <w:rPr>
                      <w:rFonts w:ascii="Cambria Math" w:hAnsi="Cambria Math"/>
                      <w:sz w:val="24"/>
                      <w:szCs w:val="24"/>
                    </w:rPr>
                    <m:t>r</m:t>
                  </m:r>
                </m:sub>
              </m:sSub>
              <m:sSub>
                <m:sSubPr>
                  <m:ctrlPr>
                    <w:rPr>
                      <w:rFonts w:ascii="Cambria Math" w:hAnsi="Cambria Math"/>
                      <w:sz w:val="24"/>
                      <w:szCs w:val="24"/>
                    </w:rPr>
                  </m:ctrlPr>
                </m:sSubPr>
                <m:e>
                  <m:r>
                    <w:rPr>
                      <w:rFonts w:ascii="Cambria Math" w:hAnsi="Cambria Math"/>
                      <w:sz w:val="24"/>
                      <w:szCs w:val="24"/>
                    </w:rPr>
                    <m:t>v</m:t>
                  </m:r>
                </m:e>
                <m:sub>
                  <m:r>
                    <w:rPr>
                      <w:rFonts w:ascii="Cambria Math" w:hAnsi="Cambria Math"/>
                      <w:sz w:val="24"/>
                      <w:szCs w:val="24"/>
                    </w:rPr>
                    <m:t>z</m:t>
                  </m:r>
                </m:sub>
              </m:sSub>
            </m:num>
            <m:den>
              <m:r>
                <w:rPr>
                  <w:rFonts w:ascii="Cambria Math" w:hAnsi="Cambria Math"/>
                  <w:sz w:val="24"/>
                  <w:szCs w:val="24"/>
                </w:rPr>
                <m:t>r</m:t>
              </m:r>
            </m:den>
          </m:f>
          <m:r>
            <m:rPr>
              <m:sty m:val="p"/>
            </m:rPr>
            <w:rPr>
              <w:rFonts w:ascii="Cambria Math" w:hAnsi="Cambria Math"/>
              <w:sz w:val="24"/>
              <w:szCs w:val="24"/>
              <w:lang w:bidi="ta-IN"/>
            </w:rPr>
            <w:br/>
          </m:r>
        </m:oMath>
      </m:oMathPara>
      <w:r w:rsidR="00FF6877" w:rsidRPr="00A93AAF">
        <w:rPr>
          <w:sz w:val="24"/>
          <w:szCs w:val="24"/>
        </w:rPr>
        <w:tab/>
      </w:r>
      <w:r w:rsidR="00FF6877" w:rsidRPr="00A93AAF">
        <w:rPr>
          <w:sz w:val="24"/>
          <w:szCs w:val="24"/>
        </w:rPr>
        <w:tab/>
        <w:t>(</w:t>
      </w:r>
      <w:r w:rsidR="00913DBB">
        <w:rPr>
          <w:sz w:val="24"/>
          <w:szCs w:val="24"/>
        </w:rPr>
        <w:t>S.</w:t>
      </w:r>
      <w:r w:rsidR="00FF6877" w:rsidRPr="00A93AAF">
        <w:rPr>
          <w:sz w:val="24"/>
          <w:szCs w:val="24"/>
        </w:rPr>
        <w:t>4)</w:t>
      </w:r>
    </w:p>
    <w:p w:rsidR="00BF366F" w:rsidRPr="00A93AAF" w:rsidRDefault="00BF366F" w:rsidP="00597881">
      <w:pPr>
        <w:pStyle w:val="Text"/>
        <w:ind w:firstLine="270"/>
        <w:rPr>
          <w:sz w:val="24"/>
          <w:szCs w:val="24"/>
        </w:rPr>
      </w:pPr>
    </w:p>
    <w:p w:rsidR="00A93AAF" w:rsidRPr="00A93AAF" w:rsidRDefault="00A93AAF" w:rsidP="0023683A">
      <w:pPr>
        <w:pStyle w:val="Text"/>
        <w:ind w:firstLine="270"/>
        <w:rPr>
          <w:sz w:val="24"/>
          <w:szCs w:val="24"/>
        </w:rPr>
      </w:pPr>
      <w:r w:rsidRPr="00A93AAF">
        <w:rPr>
          <w:sz w:val="24"/>
          <w:szCs w:val="24"/>
        </w:rPr>
        <w:t>The flow in the combustion chamber and nozzle is likely to be turbulent. Therefore, an appropriate turbulence model is required. The detailed turbulence models like RSM require rigorous closure strategies and grid quality requirements and complexities in computation and convergence</w:t>
      </w:r>
      <w:r w:rsidR="005C3E7F">
        <w:fldChar w:fldCharType="begin"/>
      </w:r>
      <w:r w:rsidR="005C3E7F">
        <w:instrText xml:space="preserve"> REF _Ref346284637 \n \h  \* MERGE</w:instrText>
      </w:r>
      <w:r w:rsidR="005C3E7F">
        <w:instrText xml:space="preserve">FORMAT </w:instrText>
      </w:r>
      <w:r w:rsidR="005C3E7F">
        <w:fldChar w:fldCharType="separate"/>
      </w:r>
      <w:r w:rsidR="00861169" w:rsidRPr="00861169">
        <w:t>1</w:t>
      </w:r>
      <w:r w:rsidR="005C3E7F">
        <w:fldChar w:fldCharType="end"/>
      </w:r>
      <w:r w:rsidRPr="00A93AAF">
        <w:rPr>
          <w:sz w:val="24"/>
          <w:szCs w:val="24"/>
        </w:rPr>
        <w:t xml:space="preserve">. Hence these are not suited for the parametric study intended here. Simpler models like low-Re </w:t>
      </w:r>
      <w:r w:rsidRPr="00A93AAF">
        <w:rPr>
          <w:i/>
          <w:sz w:val="24"/>
          <w:szCs w:val="24"/>
        </w:rPr>
        <w:t>k-ε</w:t>
      </w:r>
      <w:r w:rsidRPr="00A93AAF">
        <w:rPr>
          <w:sz w:val="24"/>
          <w:szCs w:val="24"/>
        </w:rPr>
        <w:t xml:space="preserve"> turbulence models are widely popular in literature</w:t>
      </w:r>
      <w:r w:rsidR="005C3E7F">
        <w:fldChar w:fldCharType="begin"/>
      </w:r>
      <w:r w:rsidR="005C3E7F">
        <w:instrText xml:space="preserve"> REF _Ref346284664 \n \h  \* M</w:instrText>
      </w:r>
      <w:r w:rsidR="005C3E7F">
        <w:instrText xml:space="preserve">ERGEFORMAT </w:instrText>
      </w:r>
      <w:r w:rsidR="005C3E7F">
        <w:fldChar w:fldCharType="separate"/>
      </w:r>
      <w:r w:rsidR="00861169" w:rsidRPr="00861169">
        <w:t>2</w:t>
      </w:r>
      <w:r w:rsidR="005C3E7F">
        <w:fldChar w:fldCharType="end"/>
      </w:r>
      <w:r w:rsidR="00861169" w:rsidRPr="00861169">
        <w:rPr>
          <w:sz w:val="24"/>
          <w:szCs w:val="24"/>
          <w:vertAlign w:val="superscript"/>
        </w:rPr>
        <w:t>-</w:t>
      </w:r>
      <w:r w:rsidR="005C3E7F">
        <w:fldChar w:fldCharType="begin"/>
      </w:r>
      <w:r w:rsidR="005C3E7F">
        <w:instrText xml:space="preserve"> REF _Ref346284671 \n \h  \* MERGEFORMAT </w:instrText>
      </w:r>
      <w:r w:rsidR="005C3E7F">
        <w:fldChar w:fldCharType="separate"/>
      </w:r>
      <w:r w:rsidR="00861169" w:rsidRPr="00861169">
        <w:t>5</w:t>
      </w:r>
      <w:r w:rsidR="005C3E7F">
        <w:fldChar w:fldCharType="end"/>
      </w:r>
      <w:r w:rsidRPr="00A93AAF">
        <w:rPr>
          <w:sz w:val="24"/>
          <w:szCs w:val="24"/>
        </w:rPr>
        <w:t>. However, under intense injection the k-ε model fails in qualitative flow prediction</w:t>
      </w:r>
      <w:r w:rsidR="005C3E7F">
        <w:fldChar w:fldCharType="begin"/>
      </w:r>
      <w:r w:rsidR="005C3E7F">
        <w:instrText xml:space="preserve"> REF _Ref346284695 \n \h  \* MERGEFORMAT </w:instrText>
      </w:r>
      <w:r w:rsidR="005C3E7F">
        <w:fldChar w:fldCharType="separate"/>
      </w:r>
      <w:r w:rsidR="00861169" w:rsidRPr="00861169">
        <w:t>6</w:t>
      </w:r>
      <w:r w:rsidR="005C3E7F">
        <w:fldChar w:fldCharType="end"/>
      </w:r>
      <w:r w:rsidRPr="00A93AAF">
        <w:rPr>
          <w:sz w:val="24"/>
          <w:szCs w:val="24"/>
        </w:rPr>
        <w:t xml:space="preserve">. Although the standard </w:t>
      </w:r>
      <w:r w:rsidRPr="00A93AAF">
        <w:rPr>
          <w:i/>
          <w:sz w:val="24"/>
          <w:szCs w:val="24"/>
        </w:rPr>
        <w:t>k-ω</w:t>
      </w:r>
      <w:r w:rsidRPr="00A93AAF">
        <w:rPr>
          <w:sz w:val="24"/>
          <w:szCs w:val="24"/>
        </w:rPr>
        <w:t xml:space="preserve"> model overcomes this deficiency, it is sensitive to the free stream values of </w:t>
      </w:r>
      <w:r w:rsidRPr="00A93AAF">
        <w:rPr>
          <w:i/>
          <w:sz w:val="24"/>
          <w:szCs w:val="24"/>
        </w:rPr>
        <w:t>ω</w:t>
      </w:r>
      <w:r w:rsidR="005C3E7F">
        <w:fldChar w:fldCharType="begin"/>
      </w:r>
      <w:r w:rsidR="005C3E7F">
        <w:instrText xml:space="preserve"> REF _Ref346284719 \n \h  \* MERGEFORMAT </w:instrText>
      </w:r>
      <w:r w:rsidR="005C3E7F">
        <w:fldChar w:fldCharType="separate"/>
      </w:r>
      <w:r w:rsidR="00861169" w:rsidRPr="00861169">
        <w:t>7</w:t>
      </w:r>
      <w:r w:rsidR="005C3E7F">
        <w:fldChar w:fldCharType="end"/>
      </w:r>
      <w:r w:rsidRPr="00A93AAF">
        <w:rPr>
          <w:sz w:val="24"/>
          <w:szCs w:val="24"/>
        </w:rPr>
        <w:t xml:space="preserve">. Hence, the SST </w:t>
      </w:r>
      <w:r w:rsidRPr="00A93AAF">
        <w:rPr>
          <w:i/>
          <w:sz w:val="24"/>
          <w:szCs w:val="24"/>
        </w:rPr>
        <w:t>k-ω</w:t>
      </w:r>
      <w:r w:rsidRPr="00A93AAF">
        <w:rPr>
          <w:sz w:val="24"/>
          <w:szCs w:val="24"/>
        </w:rPr>
        <w:t xml:space="preserve"> model was developed</w:t>
      </w:r>
      <w:r w:rsidR="005C3E7F">
        <w:fldChar w:fldCharType="begin"/>
      </w:r>
      <w:r w:rsidR="005C3E7F">
        <w:instrText xml:space="preserve"> REF _Ref346284738 \n \h  \* MERGEFORMAT </w:instrText>
      </w:r>
      <w:r w:rsidR="005C3E7F">
        <w:fldChar w:fldCharType="separate"/>
      </w:r>
      <w:r w:rsidR="00861169" w:rsidRPr="00861169">
        <w:t>8</w:t>
      </w:r>
      <w:r w:rsidR="005C3E7F">
        <w:fldChar w:fldCharType="end"/>
      </w:r>
      <w:r w:rsidRPr="00A93AAF">
        <w:rPr>
          <w:sz w:val="24"/>
          <w:szCs w:val="24"/>
        </w:rPr>
        <w:t xml:space="preserve"> which combines the advantages of both </w:t>
      </w:r>
      <w:r w:rsidRPr="00A93AAF">
        <w:rPr>
          <w:i/>
          <w:sz w:val="24"/>
          <w:szCs w:val="24"/>
        </w:rPr>
        <w:t>k-ε</w:t>
      </w:r>
      <w:r w:rsidRPr="00A93AAF">
        <w:rPr>
          <w:sz w:val="24"/>
          <w:szCs w:val="24"/>
        </w:rPr>
        <w:t xml:space="preserve"> (free stream accuracy) and </w:t>
      </w:r>
      <w:r w:rsidRPr="00A93AAF">
        <w:rPr>
          <w:sz w:val="24"/>
          <w:szCs w:val="24"/>
        </w:rPr>
        <w:lastRenderedPageBreak/>
        <w:t xml:space="preserve">standard </w:t>
      </w:r>
      <w:r w:rsidRPr="00A93AAF">
        <w:rPr>
          <w:i/>
          <w:sz w:val="24"/>
          <w:szCs w:val="24"/>
        </w:rPr>
        <w:t>k-ω</w:t>
      </w:r>
      <w:r w:rsidRPr="00A93AAF">
        <w:rPr>
          <w:sz w:val="24"/>
          <w:szCs w:val="24"/>
        </w:rPr>
        <w:t xml:space="preserve"> (near wall accuracy). Thus SST </w:t>
      </w:r>
      <w:r w:rsidRPr="00A93AAF">
        <w:rPr>
          <w:i/>
          <w:sz w:val="24"/>
          <w:szCs w:val="24"/>
        </w:rPr>
        <w:t>k-ω</w:t>
      </w:r>
      <w:r w:rsidRPr="00A93AAF">
        <w:rPr>
          <w:sz w:val="24"/>
          <w:szCs w:val="24"/>
        </w:rPr>
        <w:t xml:space="preserve"> is chosen to predict turbulence in the present study.</w:t>
      </w:r>
    </w:p>
    <w:p w:rsidR="00FF6877" w:rsidRPr="00A93AAF" w:rsidRDefault="00FF6877" w:rsidP="00597881">
      <w:pPr>
        <w:pStyle w:val="Text"/>
        <w:ind w:firstLine="270"/>
        <w:rPr>
          <w:sz w:val="24"/>
          <w:szCs w:val="24"/>
        </w:rPr>
      </w:pPr>
      <w:r w:rsidRPr="00A93AAF">
        <w:rPr>
          <w:sz w:val="24"/>
          <w:szCs w:val="24"/>
        </w:rPr>
        <w:t xml:space="preserve">The </w:t>
      </w:r>
      <w:r w:rsidRPr="00A93AAF">
        <w:rPr>
          <w:i/>
          <w:iCs/>
          <w:sz w:val="24"/>
          <w:szCs w:val="24"/>
        </w:rPr>
        <w:t>k equation</w:t>
      </w:r>
      <w:r w:rsidRPr="00A93AAF">
        <w:rPr>
          <w:sz w:val="24"/>
          <w:szCs w:val="24"/>
        </w:rPr>
        <w:t xml:space="preserve"> is given by </w:t>
      </w:r>
    </w:p>
    <w:p w:rsidR="00BF366F" w:rsidRPr="00A93AAF" w:rsidRDefault="00BF366F" w:rsidP="00597881">
      <w:pPr>
        <w:pStyle w:val="Text"/>
        <w:ind w:firstLine="270"/>
        <w:rPr>
          <w:sz w:val="24"/>
          <w:szCs w:val="24"/>
        </w:rPr>
      </w:pPr>
    </w:p>
    <w:p w:rsidR="00FF6877" w:rsidRPr="00A93AAF" w:rsidRDefault="005C3E7F" w:rsidP="00597881">
      <w:pPr>
        <w:ind w:firstLine="270"/>
        <w:rPr>
          <w:sz w:val="24"/>
          <w:szCs w:val="24"/>
        </w:rPr>
      </w:pPr>
      <m:oMathPara>
        <m:oMath>
          <m:f>
            <m:fPr>
              <m:ctrlPr>
                <w:rPr>
                  <w:rFonts w:ascii="Cambria Math" w:hAnsi="Cambria Math"/>
                  <w:i/>
                  <w:sz w:val="24"/>
                  <w:szCs w:val="24"/>
                </w:rPr>
              </m:ctrlPr>
            </m:fPr>
            <m:num>
              <m:r>
                <w:rPr>
                  <w:rFonts w:ascii="Cambria Math" w:hAnsi="Cambria Math"/>
                  <w:sz w:val="24"/>
                  <w:szCs w:val="24"/>
                </w:rPr>
                <m:t>∂</m:t>
              </m:r>
            </m:num>
            <m:den>
              <m:r>
                <w:rPr>
                  <w:rFonts w:ascii="Cambria Math" w:hAnsi="Cambria Math"/>
                  <w:sz w:val="24"/>
                  <w:szCs w:val="24"/>
                </w:rPr>
                <m:t>∂t</m:t>
              </m:r>
            </m:den>
          </m:f>
          <m:d>
            <m:dPr>
              <m:ctrlPr>
                <w:rPr>
                  <w:rFonts w:ascii="Cambria Math" w:hAnsi="Cambria Math"/>
                  <w:i/>
                  <w:sz w:val="24"/>
                  <w:szCs w:val="24"/>
                </w:rPr>
              </m:ctrlPr>
            </m:dPr>
            <m:e>
              <m:r>
                <w:rPr>
                  <w:rFonts w:ascii="Cambria Math" w:hAnsi="Cambria Math"/>
                  <w:sz w:val="24"/>
                  <w:szCs w:val="24"/>
                </w:rPr>
                <m:t>ρk</m:t>
              </m:r>
            </m:e>
          </m:d>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m:t>
              </m:r>
            </m:num>
            <m:den>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den>
          </m:f>
          <m:d>
            <m:dPr>
              <m:ctrlPr>
                <w:rPr>
                  <w:rFonts w:ascii="Cambria Math" w:hAnsi="Cambria Math"/>
                  <w:i/>
                  <w:sz w:val="24"/>
                  <w:szCs w:val="24"/>
                </w:rPr>
              </m:ctrlPr>
            </m:dPr>
            <m:e>
              <m:r>
                <w:rPr>
                  <w:rFonts w:ascii="Cambria Math" w:hAnsi="Cambria Math"/>
                  <w:sz w:val="24"/>
                  <w:szCs w:val="24"/>
                </w:rPr>
                <m:t>ρk</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i</m:t>
                  </m:r>
                </m:sub>
              </m:sSub>
            </m:e>
          </m:d>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m:t>
              </m:r>
            </m:num>
            <m:den>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j</m:t>
                  </m:r>
                </m:sub>
              </m:sSub>
            </m:den>
          </m:f>
          <m:d>
            <m:dPr>
              <m:ctrlPr>
                <w:rPr>
                  <w:rFonts w:ascii="Cambria Math" w:hAnsi="Cambria Math"/>
                  <w:i/>
                  <w:sz w:val="24"/>
                  <w:szCs w:val="24"/>
                </w:rPr>
              </m:ctrlPr>
            </m:dPr>
            <m:e>
              <m:sSub>
                <m:sSubPr>
                  <m:ctrlPr>
                    <w:rPr>
                      <w:rFonts w:ascii="Cambria Math" w:hAnsi="Cambria Math"/>
                      <w:i/>
                      <w:sz w:val="24"/>
                      <w:szCs w:val="24"/>
                    </w:rPr>
                  </m:ctrlPr>
                </m:sSubPr>
                <m:e>
                  <m:r>
                    <m:rPr>
                      <m:sty m:val="p"/>
                    </m:rPr>
                    <w:rPr>
                      <w:rFonts w:ascii="Cambria Math" w:hAnsi="Cambria Math"/>
                      <w:sz w:val="24"/>
                      <w:szCs w:val="24"/>
                    </w:rPr>
                    <m:t>Γ</m:t>
                  </m:r>
                </m:e>
                <m:sub>
                  <m:r>
                    <w:rPr>
                      <w:rFonts w:ascii="Cambria Math" w:hAnsi="Cambria Math"/>
                      <w:sz w:val="24"/>
                      <w:szCs w:val="24"/>
                    </w:rPr>
                    <m:t>k</m:t>
                  </m:r>
                </m:sub>
              </m:sSub>
              <m:f>
                <m:fPr>
                  <m:ctrlPr>
                    <w:rPr>
                      <w:rFonts w:ascii="Cambria Math" w:hAnsi="Cambria Math"/>
                      <w:i/>
                      <w:sz w:val="24"/>
                      <w:szCs w:val="24"/>
                    </w:rPr>
                  </m:ctrlPr>
                </m:fPr>
                <m:num>
                  <m:r>
                    <w:rPr>
                      <w:rFonts w:ascii="Cambria Math" w:hAnsi="Cambria Math"/>
                      <w:sz w:val="24"/>
                      <w:szCs w:val="24"/>
                    </w:rPr>
                    <m:t>∂k</m:t>
                  </m:r>
                </m:num>
                <m:den>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j</m:t>
                      </m:r>
                    </m:sub>
                  </m:sSub>
                </m:den>
              </m:f>
            </m:e>
          </m:d>
          <m:r>
            <w:rPr>
              <w:rFonts w:ascii="Cambria Math" w:hAnsi="Cambria Math"/>
              <w:sz w:val="24"/>
              <w:szCs w:val="24"/>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G</m:t>
                  </m:r>
                </m:e>
              </m:acc>
            </m:e>
            <m:sub>
              <m:r>
                <w:rPr>
                  <w:rFonts w:ascii="Cambria Math" w:hAnsi="Cambria Math"/>
                  <w:sz w:val="24"/>
                  <w:szCs w:val="24"/>
                </w:rPr>
                <m:t>k</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k</m:t>
              </m:r>
            </m:sub>
          </m:sSub>
        </m:oMath>
      </m:oMathPara>
    </w:p>
    <w:p w:rsidR="00FF6877" w:rsidRPr="00A93AAF" w:rsidRDefault="00FF6877" w:rsidP="00597881">
      <w:pPr>
        <w:keepLines/>
        <w:ind w:right="33" w:firstLine="270"/>
        <w:jc w:val="right"/>
        <w:rPr>
          <w:sz w:val="24"/>
          <w:szCs w:val="24"/>
        </w:rPr>
      </w:pPr>
      <w:r w:rsidRPr="00A93AAF">
        <w:rPr>
          <w:sz w:val="24"/>
          <w:szCs w:val="24"/>
          <w:lang w:bidi="ta-IN"/>
        </w:rPr>
        <w:t xml:space="preserve">    (</w:t>
      </w:r>
      <w:r w:rsidR="00913DBB">
        <w:rPr>
          <w:sz w:val="24"/>
          <w:szCs w:val="24"/>
          <w:lang w:bidi="ta-IN"/>
        </w:rPr>
        <w:t>S.</w:t>
      </w:r>
      <w:r w:rsidRPr="00A93AAF">
        <w:rPr>
          <w:sz w:val="24"/>
          <w:szCs w:val="24"/>
          <w:lang w:bidi="ta-IN"/>
        </w:rPr>
        <w:t>5)</w:t>
      </w:r>
    </w:p>
    <w:p w:rsidR="00FF6877" w:rsidRPr="00A93AAF" w:rsidRDefault="00FF6877" w:rsidP="00597881">
      <w:pPr>
        <w:ind w:firstLine="270"/>
        <w:rPr>
          <w:sz w:val="24"/>
          <w:szCs w:val="24"/>
        </w:rPr>
      </w:pPr>
    </w:p>
    <w:p w:rsidR="00FF6877" w:rsidRPr="00A93AAF" w:rsidRDefault="00FF6877" w:rsidP="00597881">
      <w:pPr>
        <w:pStyle w:val="Text"/>
        <w:ind w:firstLine="270"/>
        <w:rPr>
          <w:sz w:val="24"/>
          <w:szCs w:val="24"/>
        </w:rPr>
      </w:pPr>
      <w:r w:rsidRPr="00A93AAF">
        <w:rPr>
          <w:sz w:val="24"/>
          <w:szCs w:val="24"/>
        </w:rPr>
        <w:t xml:space="preserve">and the </w:t>
      </w:r>
      <w:r w:rsidRPr="00A93AAF">
        <w:rPr>
          <w:i/>
          <w:iCs/>
          <w:sz w:val="24"/>
          <w:szCs w:val="24"/>
        </w:rPr>
        <w:t>ω</w:t>
      </w:r>
      <w:r w:rsidRPr="00A93AAF">
        <w:rPr>
          <w:sz w:val="24"/>
          <w:szCs w:val="24"/>
        </w:rPr>
        <w:t xml:space="preserve"> </w:t>
      </w:r>
      <w:r w:rsidRPr="00A93AAF">
        <w:rPr>
          <w:i/>
          <w:iCs/>
          <w:sz w:val="24"/>
          <w:szCs w:val="24"/>
        </w:rPr>
        <w:t>equation</w:t>
      </w:r>
      <w:r w:rsidRPr="00A93AAF">
        <w:rPr>
          <w:sz w:val="24"/>
          <w:szCs w:val="24"/>
        </w:rPr>
        <w:t xml:space="preserve"> is given by</w:t>
      </w:r>
    </w:p>
    <w:p w:rsidR="00BF366F" w:rsidRPr="00A93AAF" w:rsidRDefault="00BF366F" w:rsidP="00597881">
      <w:pPr>
        <w:ind w:firstLine="270"/>
        <w:rPr>
          <w:sz w:val="24"/>
          <w:szCs w:val="24"/>
        </w:rPr>
      </w:pPr>
    </w:p>
    <w:p w:rsidR="00FF6877" w:rsidRPr="00A93AAF" w:rsidRDefault="005C3E7F" w:rsidP="00597881">
      <w:pPr>
        <w:ind w:firstLine="270"/>
        <w:rPr>
          <w:sz w:val="24"/>
          <w:szCs w:val="24"/>
        </w:rPr>
      </w:pPr>
      <m:oMathPara>
        <m:oMath>
          <m:f>
            <m:fPr>
              <m:ctrlPr>
                <w:rPr>
                  <w:rFonts w:ascii="Cambria Math" w:hAnsi="Cambria Math"/>
                  <w:i/>
                  <w:sz w:val="24"/>
                  <w:szCs w:val="24"/>
                </w:rPr>
              </m:ctrlPr>
            </m:fPr>
            <m:num>
              <m:r>
                <w:rPr>
                  <w:rFonts w:ascii="Cambria Math" w:hAnsi="Cambria Math"/>
                  <w:sz w:val="24"/>
                  <w:szCs w:val="24"/>
                </w:rPr>
                <m:t>∂</m:t>
              </m:r>
            </m:num>
            <m:den>
              <m:r>
                <w:rPr>
                  <w:rFonts w:ascii="Cambria Math" w:hAnsi="Cambria Math"/>
                  <w:sz w:val="24"/>
                  <w:szCs w:val="24"/>
                </w:rPr>
                <m:t>∂t</m:t>
              </m:r>
            </m:den>
          </m:f>
          <m:d>
            <m:dPr>
              <m:ctrlPr>
                <w:rPr>
                  <w:rFonts w:ascii="Cambria Math" w:hAnsi="Cambria Math"/>
                  <w:i/>
                  <w:sz w:val="24"/>
                  <w:szCs w:val="24"/>
                </w:rPr>
              </m:ctrlPr>
            </m:dPr>
            <m:e>
              <m:r>
                <w:rPr>
                  <w:rFonts w:ascii="Cambria Math" w:hAnsi="Cambria Math"/>
                  <w:sz w:val="24"/>
                  <w:szCs w:val="24"/>
                </w:rPr>
                <m:t>ρω</m:t>
              </m:r>
            </m:e>
          </m:d>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m:t>
              </m:r>
            </m:num>
            <m:den>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den>
          </m:f>
          <m:d>
            <m:dPr>
              <m:ctrlPr>
                <w:rPr>
                  <w:rFonts w:ascii="Cambria Math" w:hAnsi="Cambria Math"/>
                  <w:i/>
                  <w:sz w:val="24"/>
                  <w:szCs w:val="24"/>
                </w:rPr>
              </m:ctrlPr>
            </m:dPr>
            <m:e>
              <m:r>
                <w:rPr>
                  <w:rFonts w:ascii="Cambria Math" w:hAnsi="Cambria Math"/>
                  <w:sz w:val="24"/>
                  <w:szCs w:val="24"/>
                </w:rPr>
                <m:t>ρω</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i</m:t>
                  </m:r>
                </m:sub>
              </m:sSub>
            </m:e>
          </m:d>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m:t>
              </m:r>
            </m:num>
            <m:den>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j</m:t>
                  </m:r>
                </m:sub>
              </m:sSub>
            </m:den>
          </m:f>
          <m:d>
            <m:dPr>
              <m:ctrlPr>
                <w:rPr>
                  <w:rFonts w:ascii="Cambria Math" w:hAnsi="Cambria Math"/>
                  <w:i/>
                  <w:sz w:val="24"/>
                  <w:szCs w:val="24"/>
                </w:rPr>
              </m:ctrlPr>
            </m:dPr>
            <m:e>
              <m:sSub>
                <m:sSubPr>
                  <m:ctrlPr>
                    <w:rPr>
                      <w:rFonts w:ascii="Cambria Math" w:hAnsi="Cambria Math"/>
                      <w:i/>
                      <w:sz w:val="24"/>
                      <w:szCs w:val="24"/>
                    </w:rPr>
                  </m:ctrlPr>
                </m:sSubPr>
                <m:e>
                  <m:r>
                    <m:rPr>
                      <m:sty m:val="p"/>
                    </m:rPr>
                    <w:rPr>
                      <w:rFonts w:ascii="Cambria Math" w:hAnsi="Cambria Math"/>
                      <w:sz w:val="24"/>
                      <w:szCs w:val="24"/>
                    </w:rPr>
                    <m:t>Γ</m:t>
                  </m:r>
                </m:e>
                <m:sub>
                  <m:r>
                    <w:rPr>
                      <w:rFonts w:ascii="Cambria Math" w:hAnsi="Cambria Math"/>
                      <w:sz w:val="24"/>
                      <w:szCs w:val="24"/>
                    </w:rPr>
                    <m:t>ω</m:t>
                  </m:r>
                </m:sub>
              </m:sSub>
              <m:f>
                <m:fPr>
                  <m:ctrlPr>
                    <w:rPr>
                      <w:rFonts w:ascii="Cambria Math" w:hAnsi="Cambria Math"/>
                      <w:i/>
                      <w:sz w:val="24"/>
                      <w:szCs w:val="24"/>
                    </w:rPr>
                  </m:ctrlPr>
                </m:fPr>
                <m:num>
                  <m:r>
                    <w:rPr>
                      <w:rFonts w:ascii="Cambria Math" w:hAnsi="Cambria Math"/>
                      <w:sz w:val="24"/>
                      <w:szCs w:val="24"/>
                    </w:rPr>
                    <m:t>∂ω</m:t>
                  </m:r>
                </m:num>
                <m:den>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j</m:t>
                      </m:r>
                    </m:sub>
                  </m:sSub>
                </m:den>
              </m:f>
            </m:e>
          </m:d>
          <m:r>
            <w:rPr>
              <w:rFonts w:ascii="Cambria Math" w:hAnsi="Cambria Math"/>
              <w:sz w:val="24"/>
              <w:szCs w:val="24"/>
            </w:rPr>
            <m:t>+α</m:t>
          </m:r>
          <m:f>
            <m:fPr>
              <m:ctrlPr>
                <w:rPr>
                  <w:rFonts w:ascii="Cambria Math" w:hAnsi="Cambria Math"/>
                  <w:i/>
                  <w:sz w:val="24"/>
                  <w:szCs w:val="24"/>
                </w:rPr>
              </m:ctrlPr>
            </m:fPr>
            <m:num>
              <m:r>
                <w:rPr>
                  <w:rFonts w:ascii="Cambria Math" w:hAnsi="Cambria Math"/>
                  <w:sz w:val="24"/>
                  <w:szCs w:val="24"/>
                </w:rPr>
                <m:t>ω</m:t>
              </m:r>
            </m:num>
            <m:den>
              <m:r>
                <w:rPr>
                  <w:rFonts w:ascii="Cambria Math" w:hAnsi="Cambria Math"/>
                  <w:sz w:val="24"/>
                  <w:szCs w:val="24"/>
                </w:rPr>
                <m:t>k</m:t>
              </m:r>
            </m:den>
          </m:f>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G</m:t>
                  </m:r>
                </m:e>
              </m:acc>
            </m:e>
            <m:sub>
              <m:r>
                <w:rPr>
                  <w:rFonts w:ascii="Cambria Math" w:hAnsi="Cambria Math"/>
                  <w:sz w:val="24"/>
                  <w:szCs w:val="24"/>
                </w:rPr>
                <m:t>k</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ω</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ω</m:t>
              </m:r>
            </m:sub>
          </m:sSub>
        </m:oMath>
      </m:oMathPara>
    </w:p>
    <w:p w:rsidR="00FF6877" w:rsidRPr="00A93AAF" w:rsidRDefault="00FF6877" w:rsidP="00597881">
      <w:pPr>
        <w:keepLines/>
        <w:ind w:right="33" w:firstLine="270"/>
        <w:jc w:val="right"/>
        <w:rPr>
          <w:sz w:val="24"/>
          <w:szCs w:val="24"/>
        </w:rPr>
      </w:pPr>
      <w:r w:rsidRPr="00A93AAF">
        <w:rPr>
          <w:sz w:val="24"/>
          <w:szCs w:val="24"/>
          <w:lang w:bidi="ta-IN"/>
        </w:rPr>
        <w:t xml:space="preserve">    (</w:t>
      </w:r>
      <w:r w:rsidR="00913DBB">
        <w:rPr>
          <w:sz w:val="24"/>
          <w:szCs w:val="24"/>
          <w:lang w:bidi="ta-IN"/>
        </w:rPr>
        <w:t>S.</w:t>
      </w:r>
      <w:r w:rsidRPr="00A93AAF">
        <w:rPr>
          <w:sz w:val="24"/>
          <w:szCs w:val="24"/>
          <w:lang w:bidi="ta-IN"/>
        </w:rPr>
        <w:t>6)</w:t>
      </w:r>
    </w:p>
    <w:p w:rsidR="00FF6877" w:rsidRPr="00A93AAF" w:rsidRDefault="00FF6877" w:rsidP="00597881">
      <w:pPr>
        <w:ind w:firstLine="270"/>
        <w:rPr>
          <w:sz w:val="24"/>
          <w:szCs w:val="24"/>
        </w:rPr>
      </w:pPr>
    </w:p>
    <w:p w:rsidR="00FF6877" w:rsidRPr="00A93AAF" w:rsidRDefault="00FF6877" w:rsidP="00597881">
      <w:pPr>
        <w:pStyle w:val="Text"/>
        <w:ind w:firstLine="270"/>
        <w:rPr>
          <w:i/>
          <w:iCs/>
          <w:sz w:val="24"/>
          <w:szCs w:val="24"/>
        </w:rPr>
      </w:pPr>
      <w:r w:rsidRPr="00A93AAF">
        <w:rPr>
          <w:i/>
          <w:iCs/>
          <w:sz w:val="24"/>
          <w:szCs w:val="24"/>
        </w:rPr>
        <w:t xml:space="preserve">Energy equation </w:t>
      </w:r>
    </w:p>
    <w:p w:rsidR="00FF6877" w:rsidRPr="00A93AAF" w:rsidRDefault="00FF6877" w:rsidP="00597881">
      <w:pPr>
        <w:tabs>
          <w:tab w:val="center" w:pos="4680"/>
          <w:tab w:val="right" w:pos="9360"/>
        </w:tabs>
        <w:ind w:firstLine="270"/>
        <w:rPr>
          <w:sz w:val="24"/>
          <w:szCs w:val="24"/>
        </w:rPr>
      </w:pPr>
      <w:r w:rsidRPr="00A93AAF">
        <w:rPr>
          <w:sz w:val="24"/>
          <w:szCs w:val="24"/>
        </w:rPr>
        <w:tab/>
      </w:r>
      <w:r w:rsidRPr="00A93AAF">
        <w:rPr>
          <w:rFonts w:ascii="Cambria Math" w:hAnsi="Cambria Math"/>
          <w:sz w:val="24"/>
          <w:szCs w:val="24"/>
        </w:rPr>
        <w:br/>
      </w:r>
      <w:r w:rsidRPr="00A93AAF">
        <w:rPr>
          <w:sz w:val="24"/>
          <w:szCs w:val="24"/>
        </w:rPr>
        <w:tab/>
        <w:t xml:space="preserve"> </w:t>
      </w:r>
      <m:oMath>
        <m:f>
          <m:fPr>
            <m:ctrlPr>
              <w:rPr>
                <w:rFonts w:ascii="Cambria Math" w:hAnsi="Cambria Math"/>
                <w:sz w:val="24"/>
                <w:szCs w:val="24"/>
              </w:rPr>
            </m:ctrlPr>
          </m:fPr>
          <m:num>
            <m:r>
              <w:rPr>
                <w:rFonts w:ascii="Cambria Math" w:hAnsi="Cambria Math"/>
                <w:sz w:val="24"/>
                <w:szCs w:val="24"/>
              </w:rPr>
              <m:t>∂</m:t>
            </m:r>
          </m:num>
          <m:den>
            <m:r>
              <w:rPr>
                <w:rFonts w:ascii="Cambria Math" w:hAnsi="Cambria Math"/>
                <w:sz w:val="24"/>
                <w:szCs w:val="24"/>
              </w:rPr>
              <m:t>∂t</m:t>
            </m:r>
          </m:den>
        </m:f>
        <m:d>
          <m:dPr>
            <m:ctrlPr>
              <w:rPr>
                <w:rFonts w:ascii="Cambria Math" w:hAnsi="Cambria Math"/>
                <w:i/>
                <w:sz w:val="24"/>
                <w:szCs w:val="24"/>
              </w:rPr>
            </m:ctrlPr>
          </m:dPr>
          <m:e>
            <m:r>
              <w:rPr>
                <w:rFonts w:ascii="Cambria Math" w:hAnsi="Cambria Math"/>
                <w:sz w:val="24"/>
                <w:szCs w:val="24"/>
              </w:rPr>
              <m:t>ρE</m:t>
            </m:r>
          </m:e>
        </m:d>
        <m:r>
          <w:rPr>
            <w:rFonts w:ascii="Cambria Math" w:hAnsi="Cambria Math"/>
            <w:sz w:val="24"/>
            <w:szCs w:val="24"/>
          </w:rPr>
          <m:t>+∇∙</m:t>
        </m:r>
        <m:d>
          <m:dPr>
            <m:ctrlPr>
              <w:rPr>
                <w:rFonts w:ascii="Cambria Math" w:hAnsi="Cambria Math"/>
                <w:i/>
                <w:sz w:val="24"/>
                <w:szCs w:val="24"/>
              </w:rPr>
            </m:ctrlPr>
          </m:dPr>
          <m:e>
            <m:acc>
              <m:accPr>
                <m:chr m:val="⃗"/>
                <m:ctrlPr>
                  <w:rPr>
                    <w:rFonts w:ascii="Cambria Math" w:hAnsi="Cambria Math"/>
                    <w:i/>
                    <w:sz w:val="24"/>
                    <w:szCs w:val="24"/>
                  </w:rPr>
                </m:ctrlPr>
              </m:accPr>
              <m:e>
                <m:r>
                  <w:rPr>
                    <w:rFonts w:ascii="Cambria Math" w:hAnsi="Cambria Math"/>
                    <w:sz w:val="24"/>
                    <w:szCs w:val="24"/>
                  </w:rPr>
                  <m:t>v</m:t>
                </m:r>
              </m:e>
            </m:acc>
            <m:d>
              <m:dPr>
                <m:ctrlPr>
                  <w:rPr>
                    <w:rFonts w:ascii="Cambria Math" w:hAnsi="Cambria Math"/>
                    <w:sz w:val="24"/>
                    <w:szCs w:val="24"/>
                  </w:rPr>
                </m:ctrlPr>
              </m:dPr>
              <m:e>
                <m:r>
                  <w:rPr>
                    <w:rFonts w:ascii="Cambria Math" w:hAnsi="Cambria Math"/>
                    <w:sz w:val="24"/>
                    <w:szCs w:val="24"/>
                  </w:rPr>
                  <m:t>ρE+p</m:t>
                </m:r>
              </m:e>
            </m:d>
          </m:e>
        </m:d>
        <m:r>
          <w:rPr>
            <w:rFonts w:ascii="Cambria Math" w:hAns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k</m:t>
                </m:r>
              </m:e>
              <m:sub>
                <m:r>
                  <m:rPr>
                    <m:sty m:val="p"/>
                  </m:rPr>
                  <w:rPr>
                    <w:rFonts w:ascii="Cambria Math" w:hAnsi="Cambria Math"/>
                    <w:sz w:val="24"/>
                    <w:szCs w:val="24"/>
                  </w:rPr>
                  <m:t>eff</m:t>
                </m:r>
              </m:sub>
            </m:sSub>
            <m:r>
              <w:rPr>
                <w:rFonts w:ascii="Cambria Math" w:hAnsi="Cambria Math"/>
                <w:sz w:val="24"/>
                <w:szCs w:val="24"/>
              </w:rPr>
              <m:t>∇T-</m:t>
            </m:r>
            <m:nary>
              <m:naryPr>
                <m:chr m:val="∑"/>
                <m:limLoc m:val="undOvr"/>
                <m:supHide m:val="1"/>
                <m:ctrlPr>
                  <w:rPr>
                    <w:rFonts w:ascii="Cambria Math" w:hAnsi="Cambria Math"/>
                    <w:sz w:val="24"/>
                    <w:szCs w:val="24"/>
                  </w:rPr>
                </m:ctrlPr>
              </m:naryPr>
              <m:sub>
                <m:r>
                  <w:rPr>
                    <w:rFonts w:ascii="Cambria Math" w:hAnsi="Cambria Math"/>
                    <w:sz w:val="24"/>
                    <w:szCs w:val="24"/>
                  </w:rPr>
                  <m:t>j</m:t>
                </m:r>
              </m:sub>
              <m:sup/>
              <m:e>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j</m:t>
                    </m:r>
                  </m:sub>
                </m:sSub>
                <m:acc>
                  <m:accPr>
                    <m:chr m:val="⃗"/>
                    <m:ctrlPr>
                      <w:rPr>
                        <w:rFonts w:ascii="Cambria Math" w:hAnsi="Cambria Math"/>
                        <w:i/>
                        <w:sz w:val="24"/>
                        <w:szCs w:val="24"/>
                      </w:rPr>
                    </m:ctrlPr>
                  </m:accPr>
                  <m:e>
                    <m:sSub>
                      <m:sSubPr>
                        <m:ctrlPr>
                          <w:rPr>
                            <w:rFonts w:ascii="Cambria Math" w:hAnsi="Cambria Math"/>
                            <w:i/>
                            <w:sz w:val="24"/>
                            <w:szCs w:val="24"/>
                          </w:rPr>
                        </m:ctrlPr>
                      </m:sSubPr>
                      <m:e>
                        <m:r>
                          <w:rPr>
                            <w:rFonts w:ascii="Cambria Math" w:hAnsi="Cambria Math"/>
                            <w:sz w:val="24"/>
                            <w:szCs w:val="24"/>
                          </w:rPr>
                          <m:t>J</m:t>
                        </m:r>
                      </m:e>
                      <m:sub>
                        <m:r>
                          <w:rPr>
                            <w:rFonts w:ascii="Cambria Math" w:hAnsi="Cambria Math"/>
                            <w:sz w:val="24"/>
                            <w:szCs w:val="24"/>
                          </w:rPr>
                          <m:t>j</m:t>
                        </m:r>
                      </m:sub>
                    </m:sSub>
                  </m:e>
                </m:acc>
              </m:e>
            </m:nary>
            <m:r>
              <w:rPr>
                <w:rFonts w:ascii="Cambria Math" w:hAnsi="Cambria Math"/>
                <w:sz w:val="24"/>
                <w:szCs w:val="24"/>
              </w:rPr>
              <m:t>+</m:t>
            </m:r>
            <m:d>
              <m:dPr>
                <m:ctrlPr>
                  <w:rPr>
                    <w:rFonts w:ascii="Cambria Math" w:hAnsi="Cambria Math"/>
                    <w:i/>
                    <w:sz w:val="24"/>
                    <w:szCs w:val="24"/>
                  </w:rPr>
                </m:ctrlPr>
              </m:dPr>
              <m:e>
                <m:acc>
                  <m:accPr>
                    <m:chr m:val="̿"/>
                    <m:ctrlPr>
                      <w:rPr>
                        <w:rFonts w:ascii="Cambria Math" w:hAnsi="Cambria Math"/>
                        <w:i/>
                        <w:sz w:val="24"/>
                        <w:szCs w:val="24"/>
                      </w:rPr>
                    </m:ctrlPr>
                  </m:accPr>
                  <m:e>
                    <m:r>
                      <w:rPr>
                        <w:rFonts w:ascii="Cambria Math" w:hAnsi="Cambria Math"/>
                        <w:sz w:val="24"/>
                        <w:szCs w:val="24"/>
                      </w:rPr>
                      <m:t>τ</m:t>
                    </m:r>
                  </m:e>
                </m:acc>
                <m:r>
                  <w:rPr>
                    <w:rFonts w:ascii="Cambria Math" w:hAnsi="Cambria Math"/>
                    <w:sz w:val="24"/>
                    <w:szCs w:val="24"/>
                  </w:rPr>
                  <m:t>∙</m:t>
                </m:r>
                <m:acc>
                  <m:accPr>
                    <m:chr m:val="⃗"/>
                    <m:ctrlPr>
                      <w:rPr>
                        <w:rFonts w:ascii="Cambria Math" w:hAnsi="Cambria Math"/>
                        <w:i/>
                        <w:sz w:val="24"/>
                        <w:szCs w:val="24"/>
                      </w:rPr>
                    </m:ctrlPr>
                  </m:accPr>
                  <m:e>
                    <m:r>
                      <w:rPr>
                        <w:rFonts w:ascii="Cambria Math" w:hAnsi="Cambria Math"/>
                        <w:sz w:val="24"/>
                        <w:szCs w:val="24"/>
                      </w:rPr>
                      <m:t>v</m:t>
                    </m:r>
                  </m:e>
                </m:acc>
              </m:e>
            </m:d>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R</m:t>
            </m:r>
          </m:sub>
        </m:sSub>
      </m:oMath>
      <w:r w:rsidRPr="00A93AAF">
        <w:rPr>
          <w:sz w:val="24"/>
          <w:szCs w:val="24"/>
        </w:rPr>
        <w:t xml:space="preserve"> </w:t>
      </w:r>
      <w:r w:rsidRPr="00A93AAF">
        <w:rPr>
          <w:sz w:val="24"/>
          <w:szCs w:val="24"/>
        </w:rPr>
        <w:tab/>
      </w:r>
    </w:p>
    <w:p w:rsidR="00FF6877" w:rsidRPr="00A93AAF" w:rsidRDefault="00FF6877" w:rsidP="00597881">
      <w:pPr>
        <w:tabs>
          <w:tab w:val="center" w:pos="4680"/>
          <w:tab w:val="right" w:pos="9360"/>
        </w:tabs>
        <w:ind w:firstLine="270"/>
        <w:jc w:val="right"/>
        <w:rPr>
          <w:sz w:val="24"/>
          <w:szCs w:val="24"/>
        </w:rPr>
      </w:pPr>
      <w:r w:rsidRPr="00A93AAF">
        <w:rPr>
          <w:sz w:val="24"/>
          <w:szCs w:val="24"/>
        </w:rPr>
        <w:t>(</w:t>
      </w:r>
      <w:r w:rsidR="00913DBB">
        <w:rPr>
          <w:sz w:val="24"/>
          <w:szCs w:val="24"/>
          <w:lang w:bidi="ta-IN"/>
        </w:rPr>
        <w:t>S.</w:t>
      </w:r>
      <w:r w:rsidRPr="00A93AAF">
        <w:rPr>
          <w:sz w:val="24"/>
          <w:szCs w:val="24"/>
        </w:rPr>
        <w:t>7)</w:t>
      </w:r>
    </w:p>
    <w:p w:rsidR="00FF6877" w:rsidRPr="00A93AAF" w:rsidRDefault="00FF6877" w:rsidP="00597881">
      <w:pPr>
        <w:tabs>
          <w:tab w:val="center" w:pos="4680"/>
          <w:tab w:val="right" w:pos="9360"/>
        </w:tabs>
        <w:ind w:firstLine="270"/>
        <w:rPr>
          <w:sz w:val="24"/>
          <w:szCs w:val="24"/>
        </w:rPr>
      </w:pPr>
      <w:r w:rsidRPr="00A93AAF">
        <w:rPr>
          <w:sz w:val="24"/>
          <w:szCs w:val="24"/>
        </w:rPr>
        <w:t xml:space="preserve"> </w:t>
      </w:r>
    </w:p>
    <w:p w:rsidR="00FF6877" w:rsidRPr="00A93AAF" w:rsidRDefault="00FF6877" w:rsidP="00597881">
      <w:pPr>
        <w:pStyle w:val="Text"/>
        <w:tabs>
          <w:tab w:val="clear" w:pos="288"/>
        </w:tabs>
        <w:ind w:firstLine="270"/>
        <w:rPr>
          <w:sz w:val="24"/>
          <w:szCs w:val="24"/>
        </w:rPr>
      </w:pPr>
      <w:r w:rsidRPr="00A93AAF">
        <w:rPr>
          <w:sz w:val="24"/>
          <w:szCs w:val="24"/>
        </w:rPr>
        <w:t xml:space="preserve">The first three terms on the RHS indicate heat transfer due to conduction, species diffusion and viscous dissipation. The last term is the source term which gives the heat released from the gas phase combustion. </w:t>
      </w:r>
      <w:r w:rsidRPr="00A93AAF">
        <w:rPr>
          <w:i/>
          <w:iCs/>
          <w:sz w:val="24"/>
          <w:szCs w:val="24"/>
        </w:rPr>
        <w:t>E</w:t>
      </w:r>
      <w:r w:rsidRPr="00A93AAF">
        <w:rPr>
          <w:sz w:val="24"/>
          <w:szCs w:val="24"/>
        </w:rPr>
        <w:t xml:space="preserve"> and the diffusive mass flux </w:t>
      </w:r>
      <m:oMath>
        <m:acc>
          <m:accPr>
            <m:chr m:val="⃗"/>
            <m:ctrlPr>
              <w:rPr>
                <w:rFonts w:ascii="Cambria Math" w:hAnsi="Cambria Math"/>
                <w:i/>
                <w:sz w:val="24"/>
                <w:szCs w:val="24"/>
              </w:rPr>
            </m:ctrlPr>
          </m:accPr>
          <m:e>
            <m:sSub>
              <m:sSubPr>
                <m:ctrlPr>
                  <w:rPr>
                    <w:rFonts w:ascii="Cambria Math" w:hAnsi="Cambria Math"/>
                    <w:i/>
                    <w:sz w:val="24"/>
                    <w:szCs w:val="24"/>
                  </w:rPr>
                </m:ctrlPr>
              </m:sSubPr>
              <m:e>
                <m:r>
                  <w:rPr>
                    <w:rFonts w:ascii="Cambria Math" w:hAnsi="Cambria Math"/>
                    <w:sz w:val="24"/>
                    <w:szCs w:val="24"/>
                  </w:rPr>
                  <m:t>J</m:t>
                </m:r>
              </m:e>
              <m:sub>
                <m:r>
                  <w:rPr>
                    <w:rFonts w:ascii="Cambria Math" w:hAnsi="Cambria Math"/>
                    <w:sz w:val="24"/>
                    <w:szCs w:val="24"/>
                  </w:rPr>
                  <m:t>j</m:t>
                </m:r>
              </m:sub>
            </m:sSub>
          </m:e>
        </m:acc>
      </m:oMath>
      <w:r w:rsidRPr="00A93AAF">
        <w:rPr>
          <w:sz w:val="24"/>
          <w:szCs w:val="24"/>
        </w:rPr>
        <w:t xml:space="preserve"> in the above reaction are defined as</w:t>
      </w:r>
    </w:p>
    <w:p w:rsidR="00FF6877" w:rsidRPr="00A93AAF" w:rsidRDefault="00FF6877" w:rsidP="00597881">
      <w:pPr>
        <w:pStyle w:val="Text"/>
        <w:ind w:firstLine="270"/>
        <w:rPr>
          <w:sz w:val="24"/>
          <w:szCs w:val="24"/>
        </w:rPr>
      </w:pPr>
    </w:p>
    <w:p w:rsidR="00FF6877" w:rsidRPr="00A93AAF" w:rsidRDefault="00FF6877" w:rsidP="00597881">
      <w:pPr>
        <w:tabs>
          <w:tab w:val="center" w:pos="4680"/>
          <w:tab w:val="right" w:pos="9360"/>
        </w:tabs>
        <w:ind w:firstLine="270"/>
        <w:jc w:val="right"/>
        <w:rPr>
          <w:sz w:val="24"/>
          <w:szCs w:val="24"/>
        </w:rPr>
      </w:pPr>
      <w:r w:rsidRPr="00A93AAF">
        <w:rPr>
          <w:sz w:val="24"/>
          <w:szCs w:val="24"/>
        </w:rPr>
        <w:tab/>
      </w:r>
      <w:r w:rsidRPr="00A93AAF">
        <w:rPr>
          <w:sz w:val="24"/>
          <w:szCs w:val="24"/>
        </w:rPr>
        <w:br/>
      </w:r>
      <m:oMathPara>
        <m:oMath>
          <m:r>
            <w:rPr>
              <w:rFonts w:ascii="Cambria Math" w:hAnsi="Cambria Math"/>
              <w:sz w:val="24"/>
              <w:szCs w:val="24"/>
            </w:rPr>
            <m:t>E=h-</m:t>
          </m:r>
          <m:f>
            <m:fPr>
              <m:ctrlPr>
                <w:rPr>
                  <w:rFonts w:ascii="Cambria Math" w:hAnsi="Cambria Math"/>
                  <w:i/>
                  <w:sz w:val="24"/>
                  <w:szCs w:val="24"/>
                </w:rPr>
              </m:ctrlPr>
            </m:fPr>
            <m:num>
              <m:r>
                <w:rPr>
                  <w:rFonts w:ascii="Cambria Math" w:hAnsi="Cambria Math"/>
                  <w:sz w:val="24"/>
                  <w:szCs w:val="24"/>
                </w:rPr>
                <m:t>p</m:t>
              </m:r>
            </m:num>
            <m:den>
              <m:r>
                <w:rPr>
                  <w:rFonts w:ascii="Cambria Math" w:hAnsi="Cambria Math"/>
                  <w:sz w:val="24"/>
                  <w:szCs w:val="24"/>
                </w:rPr>
                <m:t>ρ</m:t>
              </m:r>
            </m:den>
          </m:f>
          <m:r>
            <w:rPr>
              <w:rFonts w:ascii="Cambria Math" w:hAnsi="Cambria Math"/>
              <w:sz w:val="24"/>
              <w:szCs w:val="24"/>
            </w:rPr>
            <m:t>+</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2</m:t>
                  </m:r>
                </m:sup>
              </m:sSup>
            </m:num>
            <m:den>
              <m:r>
                <w:rPr>
                  <w:rFonts w:ascii="Cambria Math" w:hAnsi="Cambria Math"/>
                  <w:sz w:val="24"/>
                  <w:szCs w:val="24"/>
                </w:rPr>
                <m:t>2</m:t>
              </m:r>
            </m:den>
          </m:f>
          <m:r>
            <w:rPr>
              <w:sz w:val="24"/>
              <w:szCs w:val="24"/>
            </w:rPr>
            <w:br/>
          </m:r>
        </m:oMath>
      </m:oMathPara>
      <w:r w:rsidRPr="00A93AAF">
        <w:rPr>
          <w:sz w:val="24"/>
          <w:szCs w:val="24"/>
        </w:rPr>
        <w:t xml:space="preserve"> </w:t>
      </w:r>
      <w:r w:rsidRPr="00A93AAF">
        <w:rPr>
          <w:sz w:val="24"/>
          <w:szCs w:val="24"/>
        </w:rPr>
        <w:tab/>
        <w:t>(</w:t>
      </w:r>
      <w:r w:rsidR="00913DBB">
        <w:rPr>
          <w:sz w:val="24"/>
          <w:szCs w:val="24"/>
          <w:lang w:bidi="ta-IN"/>
        </w:rPr>
        <w:t>S.</w:t>
      </w:r>
      <w:r w:rsidRPr="00A93AAF">
        <w:rPr>
          <w:sz w:val="24"/>
          <w:szCs w:val="24"/>
        </w:rPr>
        <w:t>8)</w:t>
      </w:r>
    </w:p>
    <w:p w:rsidR="00FF6877" w:rsidRPr="00A93AAF" w:rsidRDefault="00FF6877" w:rsidP="00597881">
      <w:pPr>
        <w:tabs>
          <w:tab w:val="center" w:pos="4680"/>
          <w:tab w:val="right" w:pos="9360"/>
        </w:tabs>
        <w:ind w:firstLine="270"/>
        <w:rPr>
          <w:sz w:val="24"/>
          <w:szCs w:val="24"/>
        </w:rPr>
      </w:pPr>
    </w:p>
    <w:p w:rsidR="00FF6877" w:rsidRPr="00A93AAF" w:rsidRDefault="005C3E7F" w:rsidP="00597881">
      <w:pPr>
        <w:tabs>
          <w:tab w:val="center" w:pos="4680"/>
          <w:tab w:val="right" w:pos="9360"/>
        </w:tabs>
        <w:ind w:firstLine="270"/>
        <w:jc w:val="right"/>
        <w:rPr>
          <w:sz w:val="24"/>
          <w:szCs w:val="24"/>
        </w:rPr>
      </w:pPr>
      <m:oMathPara>
        <m:oMath>
          <m:acc>
            <m:accPr>
              <m:chr m:val="⃗"/>
              <m:ctrlPr>
                <w:rPr>
                  <w:rFonts w:ascii="Cambria Math" w:hAnsi="Cambria Math"/>
                  <w:i/>
                  <w:sz w:val="24"/>
                  <w:szCs w:val="24"/>
                </w:rPr>
              </m:ctrlPr>
            </m:accPr>
            <m:e>
              <m:sSub>
                <m:sSubPr>
                  <m:ctrlPr>
                    <w:rPr>
                      <w:rFonts w:ascii="Cambria Math" w:hAnsi="Cambria Math"/>
                      <w:i/>
                      <w:sz w:val="24"/>
                      <w:szCs w:val="24"/>
                    </w:rPr>
                  </m:ctrlPr>
                </m:sSubPr>
                <m:e>
                  <m:r>
                    <w:rPr>
                      <w:rFonts w:ascii="Cambria Math" w:hAnsi="Cambria Math"/>
                      <w:sz w:val="24"/>
                      <w:szCs w:val="24"/>
                    </w:rPr>
                    <m:t>J</m:t>
                  </m:r>
                </m:e>
                <m:sub>
                  <m:r>
                    <w:rPr>
                      <w:rFonts w:ascii="Cambria Math" w:hAnsi="Cambria Math"/>
                      <w:sz w:val="24"/>
                      <w:szCs w:val="24"/>
                    </w:rPr>
                    <m:t>j</m:t>
                  </m:r>
                </m:sub>
              </m:sSub>
            </m:e>
          </m:acc>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ρ</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j,m</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t</m:t>
                      </m:r>
                    </m:sub>
                  </m:sSub>
                </m:num>
                <m:den>
                  <m:sSub>
                    <m:sSubPr>
                      <m:ctrlPr>
                        <w:rPr>
                          <w:rFonts w:ascii="Cambria Math" w:hAnsi="Cambria Math"/>
                          <w:i/>
                          <w:sz w:val="24"/>
                          <w:szCs w:val="24"/>
                        </w:rPr>
                      </m:ctrlPr>
                    </m:sSubPr>
                    <m:e>
                      <m:r>
                        <w:rPr>
                          <w:rFonts w:ascii="Cambria Math" w:hAnsi="Cambria Math"/>
                          <w:sz w:val="24"/>
                          <w:szCs w:val="24"/>
                        </w:rPr>
                        <m:t>Sc</m:t>
                      </m:r>
                    </m:e>
                    <m:sub>
                      <m:r>
                        <w:rPr>
                          <w:rFonts w:ascii="Cambria Math" w:hAnsi="Cambria Math"/>
                          <w:sz w:val="24"/>
                          <w:szCs w:val="24"/>
                        </w:rPr>
                        <m:t>t</m:t>
                      </m:r>
                    </m:sub>
                  </m:sSub>
                </m:den>
              </m:f>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j</m:t>
              </m:r>
            </m:sub>
          </m:sSub>
          <m:r>
            <w:rPr>
              <w:sz w:val="24"/>
              <w:szCs w:val="24"/>
            </w:rPr>
            <w:br/>
          </m:r>
        </m:oMath>
      </m:oMathPara>
      <w:r w:rsidR="00FF6877" w:rsidRPr="00A93AAF">
        <w:rPr>
          <w:sz w:val="24"/>
          <w:szCs w:val="24"/>
        </w:rPr>
        <w:t xml:space="preserve"> </w:t>
      </w:r>
      <w:r w:rsidR="00FF6877" w:rsidRPr="00A93AAF">
        <w:rPr>
          <w:sz w:val="24"/>
          <w:szCs w:val="24"/>
        </w:rPr>
        <w:tab/>
        <w:t>(</w:t>
      </w:r>
      <w:r w:rsidR="00913DBB">
        <w:rPr>
          <w:sz w:val="24"/>
          <w:szCs w:val="24"/>
          <w:lang w:bidi="ta-IN"/>
        </w:rPr>
        <w:t>S.</w:t>
      </w:r>
      <w:r w:rsidR="00FF6877" w:rsidRPr="00A93AAF">
        <w:rPr>
          <w:sz w:val="24"/>
          <w:szCs w:val="24"/>
        </w:rPr>
        <w:t>9)</w:t>
      </w:r>
    </w:p>
    <w:p w:rsidR="00FF6877" w:rsidRPr="00A93AAF" w:rsidRDefault="00FF6877" w:rsidP="00597881">
      <w:pPr>
        <w:tabs>
          <w:tab w:val="center" w:pos="4680"/>
          <w:tab w:val="right" w:pos="9360"/>
        </w:tabs>
        <w:ind w:firstLine="270"/>
        <w:rPr>
          <w:i/>
          <w:iCs/>
          <w:sz w:val="24"/>
          <w:szCs w:val="24"/>
        </w:rPr>
      </w:pPr>
      <w:r w:rsidRPr="00A93AAF">
        <w:rPr>
          <w:sz w:val="24"/>
          <w:szCs w:val="24"/>
        </w:rPr>
        <w:tab/>
      </w:r>
      <w:r w:rsidRPr="00A93AAF">
        <w:rPr>
          <w:rFonts w:ascii="Cambria Math" w:hAnsi="Cambria Math"/>
          <w:sz w:val="24"/>
          <w:szCs w:val="24"/>
        </w:rPr>
        <w:br/>
      </w:r>
      <w:r w:rsidRPr="00A93AAF">
        <w:rPr>
          <w:i/>
          <w:iCs/>
          <w:sz w:val="24"/>
          <w:szCs w:val="24"/>
        </w:rPr>
        <w:t>Species transport equation</w:t>
      </w:r>
    </w:p>
    <w:p w:rsidR="00FF6877" w:rsidRPr="00A93AAF" w:rsidRDefault="00FF6877" w:rsidP="00597881">
      <w:pPr>
        <w:tabs>
          <w:tab w:val="center" w:pos="4680"/>
          <w:tab w:val="right" w:pos="9360"/>
        </w:tabs>
        <w:ind w:firstLine="270"/>
        <w:rPr>
          <w:sz w:val="24"/>
          <w:szCs w:val="24"/>
        </w:rPr>
      </w:pPr>
    </w:p>
    <w:p w:rsidR="00FF6877" w:rsidRPr="00A93AAF" w:rsidRDefault="005C3E7F" w:rsidP="00597881">
      <w:pPr>
        <w:tabs>
          <w:tab w:val="center" w:pos="4680"/>
          <w:tab w:val="right" w:pos="9360"/>
        </w:tabs>
        <w:ind w:firstLine="270"/>
        <w:jc w:val="right"/>
        <w:rPr>
          <w:sz w:val="24"/>
          <w:szCs w:val="24"/>
        </w:rPr>
      </w:pPr>
      <m:oMathPara>
        <m:oMath>
          <m:f>
            <m:fPr>
              <m:ctrlPr>
                <w:rPr>
                  <w:rFonts w:ascii="Cambria Math" w:hAnsi="Cambria Math"/>
                  <w:i/>
                  <w:sz w:val="24"/>
                  <w:szCs w:val="24"/>
                </w:rPr>
              </m:ctrlPr>
            </m:fPr>
            <m:num>
              <m:r>
                <w:rPr>
                  <w:rFonts w:ascii="Cambria Math" w:hAnsi="Cambria Math"/>
                  <w:sz w:val="24"/>
                  <w:szCs w:val="24"/>
                </w:rPr>
                <m:t>∂</m:t>
              </m:r>
            </m:num>
            <m:den>
              <m:r>
                <w:rPr>
                  <w:rFonts w:ascii="Cambria Math" w:hAnsi="Cambria Math"/>
                  <w:sz w:val="24"/>
                  <w:szCs w:val="24"/>
                </w:rPr>
                <m:t>∂t</m:t>
              </m:r>
            </m:den>
          </m:f>
          <m:d>
            <m:dPr>
              <m:ctrlPr>
                <w:rPr>
                  <w:rFonts w:ascii="Cambria Math" w:hAnsi="Cambria Math"/>
                  <w:i/>
                  <w:sz w:val="24"/>
                  <w:szCs w:val="24"/>
                </w:rPr>
              </m:ctrlPr>
            </m:dPr>
            <m:e>
              <m:r>
                <w:rPr>
                  <w:rFonts w:ascii="Cambria Math" w:hAnsi="Cambria Math"/>
                  <w:sz w:val="24"/>
                  <w:szCs w:val="24"/>
                </w:rPr>
                <m:t>ρ</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m:t>
                  </m:r>
                </m:sub>
              </m:sSub>
            </m:e>
          </m:d>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ρ</m:t>
              </m:r>
              <m:acc>
                <m:accPr>
                  <m:chr m:val="⃗"/>
                  <m:ctrlPr>
                    <w:rPr>
                      <w:rFonts w:ascii="Cambria Math" w:hAnsi="Cambria Math"/>
                      <w:i/>
                      <w:sz w:val="24"/>
                      <w:szCs w:val="24"/>
                    </w:rPr>
                  </m:ctrlPr>
                </m:accPr>
                <m:e>
                  <m:r>
                    <w:rPr>
                      <w:rFonts w:ascii="Cambria Math" w:hAnsi="Cambria Math"/>
                      <w:sz w:val="24"/>
                      <w:szCs w:val="24"/>
                    </w:rPr>
                    <m:t>v</m:t>
                  </m:r>
                </m:e>
              </m:acc>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m:t>
                  </m:r>
                </m:sub>
              </m:sSub>
            </m:e>
          </m:d>
          <m:r>
            <w:rPr>
              <w:rFonts w:ascii="Cambria Math" w:hAnsi="Cambria Math"/>
              <w:sz w:val="24"/>
              <w:szCs w:val="24"/>
            </w:rPr>
            <m:t>=∇∙</m:t>
          </m:r>
          <m:d>
            <m:dPr>
              <m:ctrlPr>
                <w:rPr>
                  <w:rFonts w:ascii="Cambria Math" w:hAnsi="Cambria Math"/>
                  <w:i/>
                  <w:sz w:val="24"/>
                  <w:szCs w:val="24"/>
                </w:rPr>
              </m:ctrlPr>
            </m:dPr>
            <m:e>
              <m:acc>
                <m:accPr>
                  <m:chr m:val="⃗"/>
                  <m:ctrlPr>
                    <w:rPr>
                      <w:rFonts w:ascii="Cambria Math" w:hAnsi="Cambria Math"/>
                      <w:i/>
                      <w:sz w:val="24"/>
                      <w:szCs w:val="24"/>
                    </w:rPr>
                  </m:ctrlPr>
                </m:accPr>
                <m:e>
                  <m:sSub>
                    <m:sSubPr>
                      <m:ctrlPr>
                        <w:rPr>
                          <w:rFonts w:ascii="Cambria Math" w:hAnsi="Cambria Math"/>
                          <w:i/>
                          <w:sz w:val="24"/>
                          <w:szCs w:val="24"/>
                        </w:rPr>
                      </m:ctrlPr>
                    </m:sSubPr>
                    <m:e>
                      <m:r>
                        <w:rPr>
                          <w:rFonts w:ascii="Cambria Math" w:hAnsi="Cambria Math"/>
                          <w:sz w:val="24"/>
                          <w:szCs w:val="24"/>
                        </w:rPr>
                        <m:t>J</m:t>
                      </m:r>
                    </m:e>
                    <m:sub>
                      <m:r>
                        <w:rPr>
                          <w:rFonts w:ascii="Cambria Math" w:hAnsi="Cambria Math"/>
                          <w:sz w:val="24"/>
                          <w:szCs w:val="24"/>
                        </w:rPr>
                        <m:t>i</m:t>
                      </m:r>
                    </m:sub>
                  </m:sSub>
                </m:e>
              </m:acc>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i</m:t>
              </m:r>
            </m:sub>
          </m:sSub>
          <m:r>
            <w:rPr>
              <w:sz w:val="24"/>
              <w:szCs w:val="24"/>
            </w:rPr>
            <w:br/>
          </m:r>
        </m:oMath>
      </m:oMathPara>
      <w:r w:rsidR="00FF6877" w:rsidRPr="00A93AAF">
        <w:rPr>
          <w:sz w:val="24"/>
          <w:szCs w:val="24"/>
        </w:rPr>
        <w:t xml:space="preserve"> </w:t>
      </w:r>
      <w:r w:rsidR="00FF6877" w:rsidRPr="00A93AAF">
        <w:rPr>
          <w:sz w:val="24"/>
          <w:szCs w:val="24"/>
        </w:rPr>
        <w:tab/>
        <w:t>(</w:t>
      </w:r>
      <w:r w:rsidR="00913DBB">
        <w:rPr>
          <w:sz w:val="24"/>
          <w:szCs w:val="24"/>
          <w:lang w:bidi="ta-IN"/>
        </w:rPr>
        <w:t>S.</w:t>
      </w:r>
      <w:r w:rsidR="00FF6877" w:rsidRPr="00A93AAF">
        <w:rPr>
          <w:sz w:val="24"/>
          <w:szCs w:val="24"/>
        </w:rPr>
        <w:t>10)</w:t>
      </w:r>
    </w:p>
    <w:p w:rsidR="00FF6877" w:rsidRPr="00A93AAF" w:rsidRDefault="00FF6877" w:rsidP="00597881">
      <w:pPr>
        <w:pStyle w:val="Text"/>
        <w:ind w:firstLine="270"/>
        <w:rPr>
          <w:sz w:val="24"/>
          <w:szCs w:val="24"/>
        </w:rPr>
      </w:pPr>
      <w:r w:rsidRPr="00A93AAF">
        <w:rPr>
          <w:sz w:val="24"/>
          <w:szCs w:val="24"/>
        </w:rPr>
        <w:t xml:space="preserve">Here </w:t>
      </w:r>
      <m:oMath>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i</m:t>
            </m:r>
          </m:sub>
        </m:sSub>
      </m:oMath>
      <w:r w:rsidRPr="00A93AAF">
        <w:rPr>
          <w:sz w:val="24"/>
          <w:szCs w:val="24"/>
        </w:rPr>
        <w:t xml:space="preserve"> is the rate of generation or consumption of species </w:t>
      </w:r>
      <w:r w:rsidRPr="00A93AAF">
        <w:rPr>
          <w:i/>
          <w:sz w:val="24"/>
          <w:szCs w:val="24"/>
        </w:rPr>
        <w:t>i</w:t>
      </w:r>
      <w:r w:rsidRPr="00A93AAF">
        <w:rPr>
          <w:sz w:val="24"/>
          <w:szCs w:val="24"/>
        </w:rPr>
        <w:t xml:space="preserve"> </w:t>
      </w:r>
    </w:p>
    <w:p w:rsidR="00FF6877" w:rsidRPr="00A93AAF" w:rsidRDefault="00FF6877" w:rsidP="00597881">
      <w:pPr>
        <w:pStyle w:val="Heading2"/>
      </w:pPr>
      <w:r w:rsidRPr="00A93AAF">
        <w:t>Gas phase chemistry model</w:t>
      </w:r>
    </w:p>
    <w:p w:rsidR="00A93AAF" w:rsidRDefault="00A93AAF" w:rsidP="0023683A">
      <w:pPr>
        <w:pStyle w:val="Text"/>
        <w:tabs>
          <w:tab w:val="clear" w:pos="288"/>
        </w:tabs>
        <w:ind w:firstLine="270"/>
        <w:rPr>
          <w:sz w:val="24"/>
          <w:szCs w:val="24"/>
        </w:rPr>
      </w:pPr>
      <w:r w:rsidRPr="009A246E">
        <w:rPr>
          <w:sz w:val="24"/>
          <w:szCs w:val="24"/>
        </w:rPr>
        <w:t>Combustion model with detailed chemistry is desired for accurate predictions. However, proper reaction mechanism and related kinetics are not readily available in the literature. Nevertheless, thermodynamic effect of multi species can be readily incorporated</w:t>
      </w:r>
      <w:r w:rsidR="005C3E7F">
        <w:fldChar w:fldCharType="begin"/>
      </w:r>
      <w:r w:rsidR="005C3E7F">
        <w:instrText xml:space="preserve"> REF _Ref346284768 \n \h  \* MERGEFORMAT </w:instrText>
      </w:r>
      <w:r w:rsidR="005C3E7F">
        <w:fldChar w:fldCharType="separate"/>
      </w:r>
      <w:r w:rsidR="00861169" w:rsidRPr="00861169">
        <w:t>9</w:t>
      </w:r>
      <w:r w:rsidR="005C3E7F">
        <w:fldChar w:fldCharType="end"/>
      </w:r>
      <w:r w:rsidRPr="009A246E">
        <w:rPr>
          <w:sz w:val="24"/>
          <w:szCs w:val="24"/>
        </w:rPr>
        <w:t>. Therefore, a global chemistry</w:t>
      </w:r>
      <w:r w:rsidR="005C3E7F">
        <w:fldChar w:fldCharType="begin"/>
      </w:r>
      <w:r w:rsidR="005C3E7F">
        <w:instrText xml:space="preserve"> REF _Ref346284785 \n \h  \* MERGEFORMAT </w:instrText>
      </w:r>
      <w:r w:rsidR="005C3E7F">
        <w:fldChar w:fldCharType="separate"/>
      </w:r>
      <w:r w:rsidR="00861169" w:rsidRPr="00861169">
        <w:rPr>
          <w:sz w:val="24"/>
          <w:szCs w:val="24"/>
          <w:vertAlign w:val="superscript"/>
        </w:rPr>
        <w:t>10</w:t>
      </w:r>
      <w:r w:rsidR="005C3E7F">
        <w:fldChar w:fldCharType="end"/>
      </w:r>
      <w:r w:rsidRPr="009A246E">
        <w:rPr>
          <w:sz w:val="24"/>
          <w:szCs w:val="24"/>
        </w:rPr>
        <w:t xml:space="preserve"> is adopted here where heat of combustion is tuned to be consistent with thermodynamics following</w:t>
      </w:r>
      <w:r w:rsidR="00597881">
        <w:rPr>
          <w:sz w:val="24"/>
          <w:szCs w:val="24"/>
        </w:rPr>
        <w:t xml:space="preserve"> ref. </w:t>
      </w:r>
      <w:r w:rsidR="005C3E7F">
        <w:fldChar w:fldCharType="begin"/>
      </w:r>
      <w:r w:rsidR="005C3E7F">
        <w:instrText xml:space="preserve"> REF _Ref346285021 \n \h  \* MERGEFORMAT </w:instrText>
      </w:r>
      <w:r w:rsidR="005C3E7F">
        <w:fldChar w:fldCharType="separate"/>
      </w:r>
      <w:r w:rsidR="00597881">
        <w:rPr>
          <w:sz w:val="24"/>
          <w:szCs w:val="24"/>
        </w:rPr>
        <w:t>11</w:t>
      </w:r>
      <w:r w:rsidR="005C3E7F">
        <w:fldChar w:fldCharType="end"/>
      </w:r>
      <w:r w:rsidRPr="009A246E">
        <w:rPr>
          <w:sz w:val="24"/>
          <w:szCs w:val="24"/>
        </w:rPr>
        <w:t xml:space="preserve">. This is expected to give reasonable prediction of temperature </w:t>
      </w:r>
      <w:r w:rsidRPr="009A246E">
        <w:rPr>
          <w:sz w:val="24"/>
          <w:szCs w:val="24"/>
        </w:rPr>
        <w:lastRenderedPageBreak/>
        <w:t>field and thus heat transfer to the solid fuel. Assuming butadiene as the main pyrolysis product of HTPB, the single step global reaction is given as</w:t>
      </w:r>
    </w:p>
    <w:p w:rsidR="00FF6877" w:rsidRPr="00A93AAF" w:rsidRDefault="00FF6877" w:rsidP="00597881">
      <w:pPr>
        <w:pStyle w:val="Text"/>
        <w:ind w:firstLine="270"/>
        <w:rPr>
          <w:sz w:val="24"/>
          <w:szCs w:val="24"/>
        </w:rPr>
      </w:pPr>
    </w:p>
    <w:p w:rsidR="00FF6877" w:rsidRPr="00A93AAF" w:rsidRDefault="005C3E7F" w:rsidP="00597881">
      <w:pPr>
        <w:pStyle w:val="Equation"/>
        <w:ind w:firstLine="270"/>
        <w:rPr>
          <w:sz w:val="24"/>
          <w:szCs w:val="24"/>
        </w:rPr>
      </w:pPr>
      <m:oMathPara>
        <m:oMath>
          <m:sSub>
            <m:sSubPr>
              <m:ctrlPr>
                <w:rPr>
                  <w:rFonts w:ascii="Cambria Math" w:hAnsi="Cambria Math"/>
                  <w:sz w:val="24"/>
                  <w:szCs w:val="24"/>
                </w:rPr>
              </m:ctrlPr>
            </m:sSubPr>
            <m:e>
              <m:r>
                <w:rPr>
                  <w:rFonts w:ascii="Cambria Math" w:hAnsi="Cambria Math"/>
                  <w:sz w:val="24"/>
                  <w:szCs w:val="24"/>
                </w:rPr>
                <m:t>C</m:t>
              </m:r>
            </m:e>
            <m:sub>
              <m:r>
                <m:rPr>
                  <m:sty m:val="p"/>
                </m:rPr>
                <w:rPr>
                  <w:rFonts w:ascii="Cambria Math" w:hAnsi="Cambria Math"/>
                  <w:sz w:val="24"/>
                  <w:szCs w:val="24"/>
                </w:rPr>
                <m:t>4</m:t>
              </m:r>
            </m:sub>
          </m:sSub>
          <m:sSub>
            <m:sSubPr>
              <m:ctrlPr>
                <w:rPr>
                  <w:rFonts w:ascii="Cambria Math" w:hAnsi="Cambria Math"/>
                  <w:sz w:val="24"/>
                  <w:szCs w:val="24"/>
                </w:rPr>
              </m:ctrlPr>
            </m:sSubPr>
            <m:e>
              <m:r>
                <w:rPr>
                  <w:rFonts w:ascii="Cambria Math" w:hAnsi="Cambria Math"/>
                  <w:sz w:val="24"/>
                  <w:szCs w:val="24"/>
                </w:rPr>
                <m:t>H</m:t>
              </m:r>
            </m:e>
            <m:sub>
              <m:r>
                <m:rPr>
                  <m:sty m:val="p"/>
                </m:rPr>
                <w:rPr>
                  <w:rFonts w:ascii="Cambria Math" w:hAnsi="Cambria Math"/>
                  <w:sz w:val="24"/>
                  <w:szCs w:val="24"/>
                </w:rPr>
                <m:t>6</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5.5</m:t>
              </m:r>
              <m:r>
                <w:rPr>
                  <w:rFonts w:ascii="Cambria Math" w:hAnsi="Cambria Math"/>
                  <w:sz w:val="24"/>
                  <w:szCs w:val="24"/>
                </w:rPr>
                <m:t>O</m:t>
              </m:r>
            </m:e>
            <m:sub>
              <m:r>
                <m:rPr>
                  <m:sty m:val="p"/>
                </m:rPr>
                <w:rPr>
                  <w:rFonts w:ascii="Cambria Math" w:hAnsi="Cambria Math"/>
                  <w:sz w:val="24"/>
                  <w:szCs w:val="24"/>
                </w:rPr>
                <m:t>2</m:t>
              </m:r>
            </m:sub>
          </m:sSub>
          <m:r>
            <m:rPr>
              <m:sty m:val="p"/>
            </m:rPr>
            <w:rPr>
              <w:rFonts w:ascii="Cambria Math" w:hAnsi="Cambria Math"/>
              <w:sz w:val="24"/>
              <w:szCs w:val="24"/>
            </w:rPr>
            <m:t>→4</m:t>
          </m:r>
          <m:sSub>
            <m:sSubPr>
              <m:ctrlPr>
                <w:rPr>
                  <w:rFonts w:ascii="Cambria Math" w:hAnsi="Cambria Math"/>
                  <w:sz w:val="24"/>
                  <w:szCs w:val="24"/>
                </w:rPr>
              </m:ctrlPr>
            </m:sSubPr>
            <m:e>
              <m:r>
                <w:rPr>
                  <w:rFonts w:ascii="Cambria Math" w:hAnsi="Cambria Math"/>
                  <w:sz w:val="24"/>
                  <w:szCs w:val="24"/>
                </w:rPr>
                <m:t>CO</m:t>
              </m:r>
            </m:e>
            <m:sub>
              <m:r>
                <m:rPr>
                  <m:sty m:val="p"/>
                </m:rPr>
                <w:rPr>
                  <w:rFonts w:ascii="Cambria Math" w:hAnsi="Cambria Math"/>
                  <w:sz w:val="24"/>
                  <w:szCs w:val="24"/>
                </w:rPr>
                <m:t>2</m:t>
              </m:r>
            </m:sub>
          </m:sSub>
          <m:r>
            <m:rPr>
              <m:sty m:val="p"/>
            </m:rPr>
            <w:rPr>
              <w:rFonts w:ascii="Cambria Math" w:hAnsi="Cambria Math"/>
              <w:sz w:val="24"/>
              <w:szCs w:val="24"/>
            </w:rPr>
            <m:t>+3</m:t>
          </m:r>
          <m:sSub>
            <m:sSubPr>
              <m:ctrlPr>
                <w:rPr>
                  <w:rFonts w:ascii="Cambria Math" w:hAnsi="Cambria Math"/>
                  <w:sz w:val="24"/>
                  <w:szCs w:val="24"/>
                </w:rPr>
              </m:ctrlPr>
            </m:sSubPr>
            <m:e>
              <m:r>
                <w:rPr>
                  <w:rFonts w:ascii="Cambria Math" w:hAnsi="Cambria Math"/>
                  <w:sz w:val="24"/>
                  <w:szCs w:val="24"/>
                </w:rPr>
                <m:t>H</m:t>
              </m:r>
            </m:e>
            <m:sub>
              <m:r>
                <m:rPr>
                  <m:sty m:val="p"/>
                </m:rPr>
                <w:rPr>
                  <w:rFonts w:ascii="Cambria Math" w:hAnsi="Cambria Math"/>
                  <w:sz w:val="24"/>
                  <w:szCs w:val="24"/>
                </w:rPr>
                <m:t>2</m:t>
              </m:r>
            </m:sub>
          </m:sSub>
          <m:r>
            <w:rPr>
              <w:rFonts w:ascii="Cambria Math" w:hAnsi="Cambria Math"/>
              <w:sz w:val="24"/>
              <w:szCs w:val="24"/>
            </w:rPr>
            <m:t>O</m:t>
          </m:r>
          <m:r>
            <w:rPr>
              <w:sz w:val="24"/>
              <w:szCs w:val="24"/>
            </w:rPr>
            <w:br/>
          </m:r>
        </m:oMath>
      </m:oMathPara>
      <w:r w:rsidR="00FF6877" w:rsidRPr="00A93AAF">
        <w:rPr>
          <w:sz w:val="24"/>
          <w:szCs w:val="24"/>
        </w:rPr>
        <w:t>(</w:t>
      </w:r>
      <w:r w:rsidR="00913DBB">
        <w:rPr>
          <w:sz w:val="24"/>
          <w:szCs w:val="24"/>
          <w:lang w:bidi="ta-IN"/>
        </w:rPr>
        <w:t>S.</w:t>
      </w:r>
      <w:r w:rsidR="00FF6877" w:rsidRPr="00A93AAF">
        <w:rPr>
          <w:sz w:val="24"/>
          <w:szCs w:val="24"/>
        </w:rPr>
        <w:t>11)</w:t>
      </w:r>
    </w:p>
    <w:p w:rsidR="00A93AAF" w:rsidRDefault="00A93AAF" w:rsidP="00597881">
      <w:pPr>
        <w:pStyle w:val="Text"/>
        <w:ind w:firstLine="270"/>
        <w:rPr>
          <w:sz w:val="24"/>
          <w:szCs w:val="24"/>
        </w:rPr>
      </w:pPr>
    </w:p>
    <w:p w:rsidR="00FF6877" w:rsidRPr="00A93AAF" w:rsidRDefault="00FF6877" w:rsidP="00597881">
      <w:pPr>
        <w:pStyle w:val="Text"/>
        <w:ind w:firstLine="270"/>
        <w:rPr>
          <w:sz w:val="24"/>
          <w:szCs w:val="24"/>
        </w:rPr>
      </w:pPr>
      <w:r w:rsidRPr="00A93AAF">
        <w:rPr>
          <w:sz w:val="24"/>
          <w:szCs w:val="24"/>
        </w:rPr>
        <w:t xml:space="preserve">According to the law of mass action, the reaction rate </w:t>
      </w:r>
      <w:r w:rsidRPr="00A93AAF">
        <w:rPr>
          <w:i/>
          <w:sz w:val="24"/>
          <w:szCs w:val="24"/>
        </w:rPr>
        <w:t>W</w:t>
      </w:r>
      <w:r w:rsidRPr="00A93AAF">
        <w:rPr>
          <w:sz w:val="24"/>
          <w:szCs w:val="24"/>
        </w:rPr>
        <w:t xml:space="preserve"> is given by assuming a second order reaction as</w:t>
      </w:r>
    </w:p>
    <w:p w:rsidR="00FF6877" w:rsidRPr="00A93AAF" w:rsidRDefault="00FF6877" w:rsidP="00597881">
      <w:pPr>
        <w:pStyle w:val="Text"/>
        <w:ind w:firstLine="270"/>
        <w:rPr>
          <w:sz w:val="24"/>
          <w:szCs w:val="24"/>
        </w:rPr>
      </w:pPr>
    </w:p>
    <w:p w:rsidR="00FF6877" w:rsidRPr="00A93AAF" w:rsidRDefault="00FF6877" w:rsidP="00597881">
      <w:pPr>
        <w:pStyle w:val="Equation"/>
        <w:ind w:firstLine="270"/>
        <w:rPr>
          <w:sz w:val="24"/>
          <w:szCs w:val="24"/>
        </w:rPr>
      </w:pPr>
      <m:oMathPara>
        <m:oMath>
          <m:r>
            <m:rPr>
              <m:sty m:val="p"/>
            </m:rPr>
            <w:rPr>
              <w:rFonts w:ascii="Cambria Math" w:hAnsi="Cambria Math"/>
              <w:sz w:val="24"/>
              <w:szCs w:val="24"/>
            </w:rPr>
            <m:t>W=</m:t>
          </m:r>
          <m:sSub>
            <m:sSubPr>
              <m:ctrlPr>
                <w:rPr>
                  <w:rFonts w:ascii="Cambria Math" w:hAnsi="Cambria Math"/>
                  <w:sz w:val="24"/>
                  <w:szCs w:val="24"/>
                </w:rPr>
              </m:ctrlPr>
            </m:sSubPr>
            <m:e>
              <m:r>
                <w:rPr>
                  <w:rFonts w:ascii="Cambria Math" w:hAnsi="Cambria Math"/>
                  <w:sz w:val="24"/>
                  <w:szCs w:val="24"/>
                </w:rPr>
                <m:t>k</m:t>
              </m:r>
              <m:ctrlPr>
                <w:rPr>
                  <w:rFonts w:ascii="Cambria Math" w:hAnsi="Cambria Math"/>
                  <w:i/>
                  <w:iCs/>
                  <w:sz w:val="24"/>
                  <w:szCs w:val="24"/>
                </w:rPr>
              </m:ctrlPr>
            </m:e>
            <m:sub>
              <m:r>
                <m:rPr>
                  <m:sty m:val="p"/>
                </m:rPr>
                <w:rPr>
                  <w:rFonts w:ascii="Cambria Math" w:hAnsi="Cambria Math"/>
                  <w:sz w:val="24"/>
                  <w:szCs w:val="24"/>
                </w:rPr>
                <m:t>r</m:t>
              </m:r>
            </m:sub>
          </m:sSub>
          <m:sSub>
            <m:sSubPr>
              <m:ctrlPr>
                <w:rPr>
                  <w:rFonts w:ascii="Cambria Math" w:hAnsi="Cambria Math"/>
                  <w:sz w:val="24"/>
                  <w:szCs w:val="24"/>
                </w:rPr>
              </m:ctrlPr>
            </m:sSubPr>
            <m:e>
              <m:r>
                <w:rPr>
                  <w:rFonts w:ascii="Cambria Math" w:hAnsi="Cambria Math"/>
                  <w:sz w:val="24"/>
                  <w:szCs w:val="24"/>
                </w:rPr>
                <m:t>C</m:t>
              </m:r>
              <m:ctrlPr>
                <w:rPr>
                  <w:rFonts w:ascii="Cambria Math" w:hAnsi="Cambria Math"/>
                  <w:i/>
                  <w:iCs/>
                  <w:sz w:val="24"/>
                  <w:szCs w:val="24"/>
                </w:rPr>
              </m:ctrlPr>
            </m:e>
            <m:sub>
              <m:r>
                <m:rPr>
                  <m:sty m:val="p"/>
                </m:rPr>
                <w:rPr>
                  <w:rFonts w:ascii="Cambria Math" w:hAnsi="Cambria Math"/>
                  <w:sz w:val="24"/>
                  <w:szCs w:val="24"/>
                </w:rPr>
                <m:t>fuel</m:t>
              </m:r>
            </m:sub>
          </m:sSub>
          <m:sSub>
            <m:sSubPr>
              <m:ctrlPr>
                <w:rPr>
                  <w:rFonts w:ascii="Cambria Math" w:hAnsi="Cambria Math"/>
                  <w:sz w:val="24"/>
                  <w:szCs w:val="24"/>
                </w:rPr>
              </m:ctrlPr>
            </m:sSubPr>
            <m:e>
              <m:r>
                <w:rPr>
                  <w:rFonts w:ascii="Cambria Math" w:hAnsi="Cambria Math"/>
                  <w:sz w:val="24"/>
                  <w:szCs w:val="24"/>
                </w:rPr>
                <m:t>C</m:t>
              </m:r>
              <m:ctrlPr>
                <w:rPr>
                  <w:rFonts w:ascii="Cambria Math" w:hAnsi="Cambria Math"/>
                  <w:i/>
                  <w:sz w:val="24"/>
                  <w:szCs w:val="24"/>
                </w:rPr>
              </m:ctrlPr>
            </m:e>
            <m:sub>
              <m:r>
                <m:rPr>
                  <m:sty m:val="p"/>
                </m:rPr>
                <w:rPr>
                  <w:rFonts w:ascii="Cambria Math" w:hAnsi="Cambria Math"/>
                  <w:sz w:val="24"/>
                  <w:szCs w:val="24"/>
                </w:rPr>
                <m:t>oxidizer</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k</m:t>
              </m:r>
              <m:ctrlPr>
                <w:rPr>
                  <w:rFonts w:ascii="Cambria Math" w:hAnsi="Cambria Math"/>
                  <w:i/>
                  <w:iCs/>
                  <w:sz w:val="24"/>
                  <w:szCs w:val="24"/>
                </w:rPr>
              </m:ctrlPr>
            </m:e>
            <m:sub>
              <m:r>
                <m:rPr>
                  <m:sty m:val="p"/>
                </m:rPr>
                <w:rPr>
                  <w:rFonts w:ascii="Cambria Math" w:hAnsi="Cambria Math"/>
                  <w:sz w:val="24"/>
                  <w:szCs w:val="24"/>
                </w:rPr>
                <m:t>r</m:t>
              </m:r>
            </m:sub>
          </m:sSub>
          <m:sSub>
            <m:sSubPr>
              <m:ctrlPr>
                <w:rPr>
                  <w:rFonts w:ascii="Cambria Math" w:hAnsi="Cambria Math"/>
                  <w:sz w:val="24"/>
                  <w:szCs w:val="24"/>
                </w:rPr>
              </m:ctrlPr>
            </m:sSubPr>
            <m:e>
              <m:r>
                <w:rPr>
                  <w:rFonts w:ascii="Cambria Math" w:hAnsi="Cambria Math"/>
                  <w:sz w:val="24"/>
                  <w:szCs w:val="24"/>
                </w:rPr>
                <m:t>C</m:t>
              </m:r>
              <m:ctrlPr>
                <w:rPr>
                  <w:rFonts w:ascii="Cambria Math" w:hAnsi="Cambria Math"/>
                  <w:i/>
                  <w:iCs/>
                  <w:sz w:val="24"/>
                  <w:szCs w:val="24"/>
                </w:rPr>
              </m:ctrlPr>
            </m:e>
            <m:sub>
              <m:sSub>
                <m:sSubPr>
                  <m:ctrlPr>
                    <w:rPr>
                      <w:rFonts w:ascii="Cambria Math" w:hAnsi="Cambria Math"/>
                      <w:sz w:val="24"/>
                      <w:szCs w:val="24"/>
                    </w:rPr>
                  </m:ctrlPr>
                </m:sSubPr>
                <m:e>
                  <m:r>
                    <m:rPr>
                      <m:sty m:val="p"/>
                    </m:rPr>
                    <w:rPr>
                      <w:rFonts w:ascii="Cambria Math" w:hAnsi="Cambria Math"/>
                      <w:sz w:val="24"/>
                      <w:szCs w:val="24"/>
                    </w:rPr>
                    <m:t>C</m:t>
                  </m:r>
                </m:e>
                <m:sub>
                  <m:r>
                    <m:rPr>
                      <m:sty m:val="p"/>
                    </m:rPr>
                    <w:rPr>
                      <w:rFonts w:ascii="Cambria Math" w:hAnsi="Cambria Math"/>
                      <w:sz w:val="24"/>
                      <w:szCs w:val="24"/>
                    </w:rPr>
                    <m:t>4</m:t>
                  </m:r>
                </m:sub>
              </m:sSub>
              <m:sSub>
                <m:sSubPr>
                  <m:ctrlPr>
                    <w:rPr>
                      <w:rFonts w:ascii="Cambria Math" w:hAnsi="Cambria Math"/>
                      <w:sz w:val="24"/>
                      <w:szCs w:val="24"/>
                    </w:rPr>
                  </m:ctrlPr>
                </m:sSubPr>
                <m:e>
                  <m:r>
                    <m:rPr>
                      <m:sty m:val="p"/>
                    </m:rPr>
                    <w:rPr>
                      <w:rFonts w:ascii="Cambria Math" w:hAnsi="Cambria Math"/>
                      <w:sz w:val="24"/>
                      <w:szCs w:val="24"/>
                    </w:rPr>
                    <m:t>H</m:t>
                  </m:r>
                </m:e>
                <m:sub>
                  <m:r>
                    <m:rPr>
                      <m:sty m:val="p"/>
                    </m:rPr>
                    <w:rPr>
                      <w:rFonts w:ascii="Cambria Math" w:hAnsi="Cambria Math"/>
                      <w:sz w:val="24"/>
                      <w:szCs w:val="24"/>
                    </w:rPr>
                    <m:t>6</m:t>
                  </m:r>
                </m:sub>
              </m:sSub>
              <m:ctrlPr>
                <w:rPr>
                  <w:rFonts w:ascii="Cambria Math" w:hAnsi="Cambria Math"/>
                  <w:i/>
                  <w:sz w:val="24"/>
                  <w:szCs w:val="24"/>
                </w:rPr>
              </m:ctrlPr>
            </m:sub>
          </m:sSub>
          <m:sSub>
            <m:sSubPr>
              <m:ctrlPr>
                <w:rPr>
                  <w:rFonts w:ascii="Cambria Math" w:hAnsi="Cambria Math"/>
                  <w:sz w:val="24"/>
                  <w:szCs w:val="24"/>
                </w:rPr>
              </m:ctrlPr>
            </m:sSubPr>
            <m:e>
              <m:r>
                <w:rPr>
                  <w:rFonts w:ascii="Cambria Math" w:hAnsi="Cambria Math"/>
                  <w:sz w:val="24"/>
                  <w:szCs w:val="24"/>
                </w:rPr>
                <m:t>C</m:t>
              </m:r>
              <m:ctrlPr>
                <w:rPr>
                  <w:rFonts w:ascii="Cambria Math" w:hAnsi="Cambria Math"/>
                  <w:i/>
                  <w:sz w:val="24"/>
                  <w:szCs w:val="24"/>
                </w:rPr>
              </m:ctrlPr>
            </m:e>
            <m:sub>
              <m:sSub>
                <m:sSubPr>
                  <m:ctrlPr>
                    <w:rPr>
                      <w:rFonts w:ascii="Cambria Math" w:hAnsi="Cambria Math"/>
                      <w:sz w:val="24"/>
                      <w:szCs w:val="24"/>
                    </w:rPr>
                  </m:ctrlPr>
                </m:sSubPr>
                <m:e>
                  <m:r>
                    <m:rPr>
                      <m:sty m:val="p"/>
                    </m:rPr>
                    <w:rPr>
                      <w:rFonts w:ascii="Cambria Math" w:hAnsi="Cambria Math"/>
                      <w:sz w:val="24"/>
                      <w:szCs w:val="24"/>
                    </w:rPr>
                    <m:t>O</m:t>
                  </m:r>
                </m:e>
                <m:sub>
                  <m:r>
                    <m:rPr>
                      <m:sty m:val="p"/>
                    </m:rPr>
                    <w:rPr>
                      <w:rFonts w:ascii="Cambria Math" w:hAnsi="Cambria Math"/>
                      <w:sz w:val="24"/>
                      <w:szCs w:val="24"/>
                    </w:rPr>
                    <m:t>2</m:t>
                  </m:r>
                </m:sub>
              </m:sSub>
              <m:ctrlPr>
                <w:rPr>
                  <w:rFonts w:ascii="Cambria Math" w:hAnsi="Cambria Math"/>
                  <w:i/>
                  <w:sz w:val="24"/>
                  <w:szCs w:val="24"/>
                </w:rPr>
              </m:ctrlPr>
            </m:sub>
          </m:sSub>
          <m:r>
            <w:rPr>
              <w:sz w:val="24"/>
              <w:szCs w:val="24"/>
            </w:rPr>
            <w:br/>
          </m:r>
        </m:oMath>
      </m:oMathPara>
      <w:r w:rsidRPr="00A93AAF">
        <w:rPr>
          <w:sz w:val="24"/>
          <w:szCs w:val="24"/>
        </w:rPr>
        <w:t>(</w:t>
      </w:r>
      <w:r w:rsidR="00913DBB">
        <w:rPr>
          <w:sz w:val="24"/>
          <w:szCs w:val="24"/>
          <w:lang w:bidi="ta-IN"/>
        </w:rPr>
        <w:t>S.</w:t>
      </w:r>
      <w:r w:rsidRPr="00A93AAF">
        <w:rPr>
          <w:sz w:val="24"/>
          <w:szCs w:val="24"/>
        </w:rPr>
        <w:t>12)</w:t>
      </w:r>
    </w:p>
    <w:p w:rsidR="00FF6877" w:rsidRPr="00A93AAF" w:rsidRDefault="00FF6877" w:rsidP="00597881">
      <w:pPr>
        <w:pStyle w:val="Equation"/>
        <w:ind w:firstLine="270"/>
        <w:rPr>
          <w:sz w:val="24"/>
          <w:szCs w:val="24"/>
        </w:rPr>
      </w:pPr>
      <w:r w:rsidRPr="00A93AAF">
        <w:rPr>
          <w:sz w:val="24"/>
          <w:szCs w:val="24"/>
        </w:rPr>
        <w:tab/>
      </w:r>
    </w:p>
    <w:p w:rsidR="00FF6877" w:rsidRPr="00A93AAF" w:rsidRDefault="00FF6877" w:rsidP="00597881">
      <w:pPr>
        <w:pStyle w:val="Text"/>
        <w:ind w:firstLine="270"/>
        <w:rPr>
          <w:sz w:val="24"/>
          <w:szCs w:val="24"/>
        </w:rPr>
      </w:pPr>
      <w:r w:rsidRPr="00A93AAF">
        <w:rPr>
          <w:i/>
          <w:sz w:val="24"/>
          <w:szCs w:val="24"/>
        </w:rPr>
        <w:t>k</w:t>
      </w:r>
      <w:r w:rsidRPr="00A93AAF">
        <w:rPr>
          <w:iCs/>
          <w:sz w:val="24"/>
          <w:szCs w:val="24"/>
          <w:vertAlign w:val="subscript"/>
        </w:rPr>
        <w:t>r</w:t>
      </w:r>
      <w:r w:rsidRPr="00A93AAF">
        <w:rPr>
          <w:iCs/>
          <w:sz w:val="24"/>
          <w:szCs w:val="24"/>
        </w:rPr>
        <w:t xml:space="preserve"> can be expressed by Arrhenius law as </w:t>
      </w:r>
      <w:r w:rsidRPr="00A93AAF">
        <w:rPr>
          <w:i/>
          <w:sz w:val="24"/>
          <w:szCs w:val="24"/>
        </w:rPr>
        <w:t>k</w:t>
      </w:r>
      <w:r w:rsidRPr="00A93AAF">
        <w:rPr>
          <w:iCs/>
          <w:sz w:val="24"/>
          <w:szCs w:val="24"/>
          <w:vertAlign w:val="subscript"/>
        </w:rPr>
        <w:t>r</w:t>
      </w:r>
      <w:r w:rsidRPr="00A93AAF">
        <w:rPr>
          <w:iCs/>
          <w:sz w:val="24"/>
          <w:szCs w:val="24"/>
        </w:rPr>
        <w:t>=A</w:t>
      </w:r>
      <w:r w:rsidRPr="00A93AAF">
        <w:rPr>
          <w:i/>
          <w:sz w:val="24"/>
          <w:szCs w:val="24"/>
        </w:rPr>
        <w:t>exp</w:t>
      </w:r>
      <w:r w:rsidRPr="00A93AAF">
        <w:rPr>
          <w:iCs/>
          <w:sz w:val="24"/>
          <w:szCs w:val="24"/>
        </w:rPr>
        <w:t>(-</w:t>
      </w:r>
      <w:r w:rsidRPr="00A93AAF">
        <w:rPr>
          <w:i/>
          <w:sz w:val="24"/>
          <w:szCs w:val="24"/>
        </w:rPr>
        <w:t>E</w:t>
      </w:r>
      <w:r w:rsidRPr="00A93AAF">
        <w:rPr>
          <w:iCs/>
          <w:sz w:val="24"/>
          <w:szCs w:val="24"/>
          <w:vertAlign w:val="subscript"/>
        </w:rPr>
        <w:t>a</w:t>
      </w:r>
      <w:r w:rsidRPr="00A93AAF">
        <w:rPr>
          <w:iCs/>
          <w:sz w:val="24"/>
          <w:szCs w:val="24"/>
        </w:rPr>
        <w:t>/</w:t>
      </w:r>
      <w:r w:rsidRPr="00A93AAF">
        <w:rPr>
          <w:i/>
          <w:sz w:val="24"/>
          <w:szCs w:val="24"/>
        </w:rPr>
        <w:t>R</w:t>
      </w:r>
      <w:r w:rsidRPr="00A93AAF">
        <w:rPr>
          <w:iCs/>
          <w:sz w:val="24"/>
          <w:szCs w:val="24"/>
          <w:vertAlign w:val="subscript"/>
        </w:rPr>
        <w:t>u</w:t>
      </w:r>
      <w:r w:rsidRPr="00A93AAF">
        <w:rPr>
          <w:i/>
          <w:sz w:val="24"/>
          <w:szCs w:val="24"/>
        </w:rPr>
        <w:t>T</w:t>
      </w:r>
      <w:r w:rsidRPr="00A93AAF">
        <w:rPr>
          <w:iCs/>
          <w:sz w:val="24"/>
          <w:szCs w:val="24"/>
        </w:rPr>
        <w:t xml:space="preserve">). Here, A=8.8E+11 and </w:t>
      </w:r>
      <w:r w:rsidRPr="00A93AAF">
        <w:rPr>
          <w:i/>
          <w:sz w:val="24"/>
          <w:szCs w:val="24"/>
        </w:rPr>
        <w:t>E</w:t>
      </w:r>
      <w:r w:rsidRPr="00A93AAF">
        <w:rPr>
          <w:iCs/>
          <w:sz w:val="24"/>
          <w:szCs w:val="24"/>
          <w:vertAlign w:val="subscript"/>
        </w:rPr>
        <w:t>a</w:t>
      </w:r>
      <w:r w:rsidRPr="00A93AAF">
        <w:rPr>
          <w:iCs/>
          <w:sz w:val="24"/>
          <w:szCs w:val="24"/>
        </w:rPr>
        <w:t>=1.2637E+08 J/kmol</w:t>
      </w:r>
      <w:r w:rsidR="005C3E7F">
        <w:fldChar w:fldCharType="begin"/>
      </w:r>
      <w:r w:rsidR="005C3E7F">
        <w:instrText xml:space="preserve"> REF </w:instrText>
      </w:r>
      <w:r w:rsidR="005C3E7F">
        <w:instrText xml:space="preserve">_Ref346284933 \n \h  \* MERGEFORMAT </w:instrText>
      </w:r>
      <w:r w:rsidR="005C3E7F">
        <w:fldChar w:fldCharType="separate"/>
      </w:r>
      <w:r w:rsidR="00597881">
        <w:rPr>
          <w:iCs/>
          <w:sz w:val="24"/>
          <w:szCs w:val="24"/>
          <w:vertAlign w:val="superscript"/>
        </w:rPr>
        <w:t>12</w:t>
      </w:r>
      <w:r w:rsidR="005C3E7F">
        <w:fldChar w:fldCharType="end"/>
      </w:r>
      <w:r w:rsidRPr="00A93AAF">
        <w:rPr>
          <w:sz w:val="24"/>
          <w:szCs w:val="24"/>
        </w:rPr>
        <w:t>.</w:t>
      </w:r>
    </w:p>
    <w:p w:rsidR="00FF6877" w:rsidRPr="00A93AAF" w:rsidRDefault="00FF6877" w:rsidP="00597881">
      <w:pPr>
        <w:pStyle w:val="Text"/>
        <w:ind w:firstLine="270"/>
        <w:rPr>
          <w:sz w:val="24"/>
          <w:szCs w:val="24"/>
        </w:rPr>
      </w:pPr>
    </w:p>
    <w:p w:rsidR="00FF6877" w:rsidRPr="00A93AAF" w:rsidRDefault="00FF6877" w:rsidP="00597881">
      <w:pPr>
        <w:pStyle w:val="Heading2"/>
      </w:pPr>
      <w:r w:rsidRPr="00A93AAF">
        <w:t>Solid phase pyrolysis model</w:t>
      </w:r>
    </w:p>
    <w:p w:rsidR="00FF6877" w:rsidRPr="00597881" w:rsidRDefault="00FF6877" w:rsidP="00597881">
      <w:pPr>
        <w:pStyle w:val="Text"/>
        <w:tabs>
          <w:tab w:val="clear" w:pos="288"/>
        </w:tabs>
        <w:ind w:firstLine="270"/>
        <w:rPr>
          <w:sz w:val="24"/>
          <w:szCs w:val="24"/>
        </w:rPr>
      </w:pPr>
      <w:r w:rsidRPr="00597881">
        <w:rPr>
          <w:sz w:val="24"/>
          <w:szCs w:val="24"/>
        </w:rPr>
        <w:t>The Pyrolysis of the solid fuel (HTPB grain) was modeled by zeroth order Arrhenius equation following</w:t>
      </w:r>
      <w:r w:rsidR="00597881" w:rsidRPr="00597881">
        <w:rPr>
          <w:sz w:val="24"/>
          <w:szCs w:val="24"/>
        </w:rPr>
        <w:t xml:space="preserve"> ref. </w:t>
      </w:r>
      <w:r w:rsidR="005C3E7F">
        <w:fldChar w:fldCharType="begin"/>
      </w:r>
      <w:r w:rsidR="005C3E7F">
        <w:instrText xml:space="preserve"> REF _Ref346284972 \n \h  \* MERGEFORMAT </w:instrText>
      </w:r>
      <w:r w:rsidR="005C3E7F">
        <w:fldChar w:fldCharType="separate"/>
      </w:r>
      <w:r w:rsidR="00597881">
        <w:rPr>
          <w:sz w:val="24"/>
          <w:szCs w:val="24"/>
        </w:rPr>
        <w:t>13</w:t>
      </w:r>
      <w:r w:rsidR="005C3E7F">
        <w:fldChar w:fldCharType="end"/>
      </w:r>
      <w:r w:rsidRPr="00597881">
        <w:rPr>
          <w:sz w:val="24"/>
          <w:szCs w:val="24"/>
        </w:rPr>
        <w:t>. The mass of fuel released by pyrolysis is given by</w:t>
      </w:r>
    </w:p>
    <w:p w:rsidR="00FF6877" w:rsidRPr="00597881" w:rsidRDefault="00FF6877" w:rsidP="00597881">
      <w:pPr>
        <w:pStyle w:val="Text"/>
        <w:ind w:firstLine="270"/>
        <w:rPr>
          <w:sz w:val="24"/>
          <w:szCs w:val="24"/>
        </w:rPr>
      </w:pPr>
    </w:p>
    <w:p w:rsidR="00FF6877" w:rsidRPr="00A93AAF" w:rsidRDefault="005C3E7F" w:rsidP="00597881">
      <w:pPr>
        <w:pStyle w:val="Equation"/>
        <w:ind w:firstLine="270"/>
        <w:rPr>
          <w:sz w:val="24"/>
          <w:szCs w:val="24"/>
        </w:rPr>
      </w:pPr>
      <m:oMathPara>
        <m:oMath>
          <m:acc>
            <m:accPr>
              <m:chr m:val="̇"/>
              <m:ctrlPr>
                <w:rPr>
                  <w:rFonts w:ascii="Cambria Math" w:hAnsi="Cambria Math"/>
                  <w:i/>
                  <w:sz w:val="24"/>
                  <w:szCs w:val="24"/>
                </w:rPr>
              </m:ctrlPr>
            </m:accPr>
            <m:e>
              <m:r>
                <w:rPr>
                  <w:rFonts w:ascii="Cambria Math" w:hAnsi="Cambria Math"/>
                  <w:sz w:val="24"/>
                  <w:szCs w:val="24"/>
                </w:rPr>
                <m:t>m</m:t>
              </m:r>
            </m:e>
          </m:acc>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ρ</m:t>
              </m:r>
            </m:e>
            <m:sub>
              <m:r>
                <w:rPr>
                  <w:rFonts w:ascii="Cambria Math" w:hAnsi="Cambria Math"/>
                  <w:sz w:val="24"/>
                  <w:szCs w:val="24"/>
                </w:rPr>
                <m:t>s</m:t>
              </m:r>
            </m:sub>
          </m:sSub>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b</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s</m:t>
              </m:r>
            </m:sub>
          </m:sSub>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m:t>
              </m:r>
              <m:d>
                <m:dPr>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as</m:t>
                          </m:r>
                        </m:sub>
                      </m:sSub>
                    </m:num>
                    <m:den>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u</m:t>
                          </m:r>
                        </m:sub>
                      </m:sSub>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s</m:t>
                          </m:r>
                        </m:sub>
                      </m:sSub>
                    </m:den>
                  </m:f>
                </m:e>
              </m:d>
            </m:sup>
          </m:sSup>
          <m:r>
            <w:rPr>
              <w:sz w:val="24"/>
              <w:szCs w:val="24"/>
            </w:rPr>
            <w:br/>
          </m:r>
        </m:oMath>
      </m:oMathPara>
      <w:r w:rsidR="00FF6877" w:rsidRPr="00A93AAF">
        <w:rPr>
          <w:sz w:val="24"/>
          <w:szCs w:val="24"/>
        </w:rPr>
        <w:tab/>
      </w:r>
      <w:r w:rsidR="00FF6877" w:rsidRPr="00A93AAF">
        <w:rPr>
          <w:sz w:val="24"/>
          <w:szCs w:val="24"/>
        </w:rPr>
        <w:tab/>
        <w:t>(</w:t>
      </w:r>
      <w:r w:rsidR="00913DBB">
        <w:rPr>
          <w:sz w:val="24"/>
          <w:szCs w:val="24"/>
          <w:lang w:bidi="ta-IN"/>
        </w:rPr>
        <w:t>S.</w:t>
      </w:r>
      <w:r w:rsidR="00FF6877" w:rsidRPr="00A93AAF">
        <w:rPr>
          <w:sz w:val="24"/>
          <w:szCs w:val="24"/>
        </w:rPr>
        <w:t>13)</w:t>
      </w:r>
    </w:p>
    <w:p w:rsidR="00FF6877" w:rsidRPr="00A93AAF" w:rsidRDefault="00FF6877" w:rsidP="00597881">
      <w:pPr>
        <w:pStyle w:val="Heading2"/>
      </w:pPr>
      <w:r w:rsidRPr="00A93AAF">
        <w:t>Boundary conditions</w:t>
      </w:r>
    </w:p>
    <w:p w:rsidR="00FF6877" w:rsidRDefault="00FF6877" w:rsidP="00597881">
      <w:pPr>
        <w:ind w:firstLine="270"/>
        <w:rPr>
          <w:sz w:val="24"/>
          <w:szCs w:val="24"/>
        </w:rPr>
      </w:pPr>
      <w:r w:rsidRPr="00A93AAF">
        <w:rPr>
          <w:sz w:val="24"/>
          <w:szCs w:val="24"/>
        </w:rPr>
        <w:t xml:space="preserve">The boundary types are as mentioned in Fig. </w:t>
      </w:r>
      <w:r w:rsidRPr="00A93AAF">
        <w:rPr>
          <w:noProof/>
          <w:sz w:val="24"/>
          <w:szCs w:val="24"/>
        </w:rPr>
        <w:t>1</w:t>
      </w:r>
      <w:r w:rsidR="00597881">
        <w:rPr>
          <w:noProof/>
          <w:sz w:val="24"/>
          <w:szCs w:val="24"/>
        </w:rPr>
        <w:t xml:space="preserve"> of the manuscript</w:t>
      </w:r>
      <w:r w:rsidRPr="00A93AAF">
        <w:rPr>
          <w:sz w:val="24"/>
          <w:szCs w:val="24"/>
        </w:rPr>
        <w:t>. The fuel inlet was defined as an interface where mass and energy balance was applied. The energy balance equation is given by</w:t>
      </w:r>
    </w:p>
    <w:p w:rsidR="00A93AAF" w:rsidRDefault="00A93AAF" w:rsidP="00597881">
      <w:pPr>
        <w:ind w:firstLine="270"/>
        <w:rPr>
          <w:sz w:val="24"/>
          <w:szCs w:val="24"/>
        </w:rPr>
      </w:pPr>
    </w:p>
    <w:p w:rsidR="00A93AAF" w:rsidRDefault="005C3E7F" w:rsidP="00597881">
      <w:pPr>
        <w:ind w:firstLine="270"/>
        <w:rPr>
          <w:sz w:val="24"/>
          <w:szCs w:val="24"/>
        </w:rPr>
      </w:pPr>
      <m:oMathPara>
        <m:oMath>
          <m:sSub>
            <m:sSubPr>
              <m:ctrlPr>
                <w:rPr>
                  <w:rFonts w:ascii="Cambria Math" w:hAnsi="Cambria Math"/>
                  <w:i/>
                  <w:sz w:val="24"/>
                  <w:szCs w:val="24"/>
                </w:rPr>
              </m:ctrlPr>
            </m:sSubPr>
            <m:e>
              <m:r>
                <w:rPr>
                  <w:rFonts w:ascii="Cambria Math" w:hAnsi="Cambria Math"/>
                  <w:sz w:val="24"/>
                  <w:szCs w:val="24"/>
                </w:rPr>
                <m:t>λ</m:t>
              </m:r>
            </m:e>
            <m:sub>
              <m:r>
                <m:rPr>
                  <m:sty m:val="p"/>
                </m:rPr>
                <w:rPr>
                  <w:rFonts w:ascii="Cambria Math" w:hAnsi="Cambria Math"/>
                  <w:sz w:val="24"/>
                  <w:szCs w:val="24"/>
                </w:rPr>
                <m:t>eff</m:t>
              </m:r>
            </m:sub>
          </m:sSub>
          <m:sSub>
            <m:sSubPr>
              <m:ctrlPr>
                <w:rPr>
                  <w:rFonts w:ascii="Cambria Math" w:hAnsi="Cambria Math"/>
                  <w:i/>
                  <w:sz w:val="24"/>
                  <w:szCs w:val="24"/>
                </w:rPr>
              </m:ctrlPr>
            </m:sSub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∂T</m:t>
                      </m:r>
                    </m:num>
                    <m:den>
                      <m:r>
                        <w:rPr>
                          <w:rFonts w:ascii="Cambria Math" w:hAnsi="Cambria Math"/>
                          <w:sz w:val="24"/>
                          <w:szCs w:val="24"/>
                        </w:rPr>
                        <m:t>∂y</m:t>
                      </m:r>
                    </m:den>
                  </m:f>
                </m:e>
              </m:d>
            </m:e>
            <m:sub>
              <m:r>
                <w:rPr>
                  <w:rFonts w:ascii="Cambria Math" w:hAnsi="Cambria Math"/>
                  <w:sz w:val="24"/>
                  <w:szCs w:val="24"/>
                </w:rPr>
                <m:t>g</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s</m:t>
              </m:r>
            </m:sub>
          </m:sSub>
          <m:sSub>
            <m:sSubPr>
              <m:ctrlPr>
                <w:rPr>
                  <w:rFonts w:ascii="Cambria Math" w:hAnsi="Cambria Math"/>
                  <w:i/>
                  <w:sz w:val="24"/>
                  <w:szCs w:val="24"/>
                </w:rPr>
              </m:ctrlPr>
            </m:sSub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∂T</m:t>
                      </m:r>
                    </m:num>
                    <m:den>
                      <m:r>
                        <w:rPr>
                          <w:rFonts w:ascii="Cambria Math" w:hAnsi="Cambria Math"/>
                          <w:sz w:val="24"/>
                          <w:szCs w:val="24"/>
                        </w:rPr>
                        <m:t>∂y</m:t>
                      </m:r>
                    </m:den>
                  </m:f>
                </m:e>
              </m:d>
            </m:e>
            <m:sub>
              <m:r>
                <w:rPr>
                  <w:rFonts w:ascii="Cambria Math" w:hAnsi="Cambria Math"/>
                  <w:sz w:val="24"/>
                  <w:szCs w:val="24"/>
                </w:rPr>
                <m:t>s</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ρ</m:t>
              </m:r>
            </m:e>
            <m:sub>
              <m:r>
                <w:rPr>
                  <w:rFonts w:ascii="Cambria Math" w:hAnsi="Cambria Math"/>
                  <w:sz w:val="24"/>
                  <w:szCs w:val="24"/>
                </w:rPr>
                <m:t>s</m:t>
              </m:r>
            </m:sub>
          </m:sSub>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b</m:t>
              </m:r>
            </m:sub>
          </m:sSub>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s</m:t>
              </m:r>
            </m:sub>
          </m:sSub>
          <m:r>
            <w:rPr>
              <w:rFonts w:ascii="Cambria Math" w:hAnsi="Cambria Math"/>
              <w:sz w:val="24"/>
              <w:szCs w:val="24"/>
            </w:rPr>
            <m:t>-</m:t>
          </m:r>
          <m:sSub>
            <m:sSubPr>
              <m:ctrlPr>
                <w:rPr>
                  <w:rFonts w:ascii="Cambria Math" w:hAnsi="Cambria Math"/>
                  <w:i/>
                  <w:sz w:val="24"/>
                  <w:szCs w:val="24"/>
                </w:rPr>
              </m:ctrlPr>
            </m:sSubPr>
            <m:e>
              <m:d>
                <m:dPr>
                  <m:ctrlPr>
                    <w:rPr>
                      <w:rFonts w:ascii="Cambria Math" w:hAnsi="Cambria Math"/>
                      <w:i/>
                      <w:sz w:val="24"/>
                      <w:szCs w:val="24"/>
                    </w:rPr>
                  </m:ctrlPr>
                </m:dPr>
                <m:e>
                  <m:r>
                    <w:rPr>
                      <w:rFonts w:ascii="Cambria Math" w:hAnsi="Cambria Math"/>
                      <w:sz w:val="24"/>
                      <w:szCs w:val="24"/>
                    </w:rPr>
                    <m:t>ρvh</m:t>
                  </m:r>
                </m:e>
              </m:d>
            </m:e>
            <m:sub>
              <m:r>
                <w:rPr>
                  <w:rFonts w:ascii="Cambria Math" w:hAnsi="Cambria Math"/>
                  <w:sz w:val="24"/>
                  <w:szCs w:val="24"/>
                </w:rPr>
                <m:t>g</m:t>
              </m:r>
            </m:sub>
          </m:sSub>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1</m:t>
              </m:r>
            </m:sub>
            <m:sup>
              <m:r>
                <w:rPr>
                  <w:rFonts w:ascii="Cambria Math" w:hAnsi="Cambria Math"/>
                  <w:sz w:val="24"/>
                  <w:szCs w:val="24"/>
                </w:rPr>
                <m:t>N</m:t>
              </m:r>
            </m:sup>
            <m:e>
              <m:r>
                <w:rPr>
                  <w:rFonts w:ascii="Cambria Math" w:hAnsi="Cambria Math"/>
                  <w:sz w:val="24"/>
                  <w:szCs w:val="24"/>
                </w:rPr>
                <m:t>ρ</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j</m:t>
                  </m:r>
                </m:sub>
              </m:sSub>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j</m:t>
                          </m:r>
                        </m:sub>
                      </m:sSub>
                    </m:num>
                    <m:den>
                      <m:r>
                        <w:rPr>
                          <w:rFonts w:ascii="Cambria Math" w:hAnsi="Cambria Math"/>
                          <w:sz w:val="24"/>
                          <w:szCs w:val="24"/>
                        </w:rPr>
                        <m:t>∂y</m:t>
                      </m:r>
                    </m:den>
                  </m:f>
                </m:e>
              </m:d>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j</m:t>
                  </m:r>
                </m:sub>
              </m:sSub>
            </m:e>
          </m:nary>
          <m:r>
            <w:rPr>
              <w:rFonts w:ascii="Cambria Math" w:hAnsi="Cambria Math"/>
              <w:sz w:val="24"/>
              <w:szCs w:val="24"/>
            </w:rPr>
            <m:t>=0</m:t>
          </m:r>
        </m:oMath>
      </m:oMathPara>
    </w:p>
    <w:p w:rsidR="00913DBB" w:rsidRPr="00A93AAF" w:rsidRDefault="00913DBB" w:rsidP="00597881">
      <w:pPr>
        <w:pStyle w:val="Equation"/>
        <w:ind w:firstLine="270"/>
        <w:rPr>
          <w:sz w:val="24"/>
          <w:szCs w:val="24"/>
        </w:rPr>
      </w:pPr>
      <w:r w:rsidRPr="00A93AAF">
        <w:rPr>
          <w:sz w:val="24"/>
          <w:szCs w:val="24"/>
        </w:rPr>
        <w:tab/>
      </w:r>
      <w:r w:rsidRPr="00A93AAF">
        <w:rPr>
          <w:sz w:val="24"/>
          <w:szCs w:val="24"/>
        </w:rPr>
        <w:tab/>
        <w:t>(</w:t>
      </w:r>
      <w:r>
        <w:rPr>
          <w:sz w:val="24"/>
          <w:szCs w:val="24"/>
          <w:lang w:bidi="ta-IN"/>
        </w:rPr>
        <w:t>S.</w:t>
      </w:r>
      <w:r w:rsidRPr="00A93AAF">
        <w:rPr>
          <w:sz w:val="24"/>
          <w:szCs w:val="24"/>
        </w:rPr>
        <w:t>1</w:t>
      </w:r>
      <w:r>
        <w:rPr>
          <w:sz w:val="24"/>
          <w:szCs w:val="24"/>
        </w:rPr>
        <w:t>4</w:t>
      </w:r>
      <w:r w:rsidRPr="00A93AAF">
        <w:rPr>
          <w:sz w:val="24"/>
          <w:szCs w:val="24"/>
        </w:rPr>
        <w:t>)</w:t>
      </w:r>
    </w:p>
    <w:p w:rsidR="00A93AAF" w:rsidRDefault="00A93AAF" w:rsidP="00597881">
      <w:pPr>
        <w:ind w:firstLine="270"/>
        <w:rPr>
          <w:sz w:val="24"/>
          <w:szCs w:val="24"/>
        </w:rPr>
      </w:pPr>
    </w:p>
    <w:p w:rsidR="00A93AAF" w:rsidRDefault="00A93AAF" w:rsidP="00597881">
      <w:pPr>
        <w:ind w:firstLine="270"/>
        <w:rPr>
          <w:sz w:val="24"/>
          <w:szCs w:val="24"/>
        </w:rPr>
      </w:pPr>
      <w:r>
        <w:rPr>
          <w:sz w:val="24"/>
          <w:szCs w:val="24"/>
        </w:rPr>
        <w:t>The mass balance at the interface is given by</w:t>
      </w:r>
    </w:p>
    <w:p w:rsidR="00A93AAF" w:rsidRPr="00A93AAF" w:rsidRDefault="00A93AAF" w:rsidP="00597881">
      <w:pPr>
        <w:ind w:firstLine="270"/>
        <w:rPr>
          <w:sz w:val="24"/>
          <w:szCs w:val="24"/>
        </w:rPr>
      </w:pPr>
    </w:p>
    <w:p w:rsidR="00FF6877" w:rsidRDefault="005C3E7F" w:rsidP="00597881">
      <w:pPr>
        <w:ind w:firstLine="270"/>
        <w:rPr>
          <w:sz w:val="24"/>
          <w:szCs w:val="24"/>
        </w:rPr>
      </w:pPr>
      <m:oMathPara>
        <m:oMath>
          <m:acc>
            <m:accPr>
              <m:chr m:val="̇"/>
              <m:ctrlPr>
                <w:rPr>
                  <w:rFonts w:ascii="Cambria Math" w:hAnsi="Cambria Math"/>
                  <w:i/>
                  <w:sz w:val="24"/>
                  <w:szCs w:val="24"/>
                </w:rPr>
              </m:ctrlPr>
            </m:accPr>
            <m:e>
              <m:r>
                <w:rPr>
                  <w:rFonts w:ascii="Cambria Math" w:hAnsi="Cambria Math"/>
                  <w:sz w:val="24"/>
                  <w:szCs w:val="24"/>
                </w:rPr>
                <m:t>m</m:t>
              </m:r>
            </m:e>
          </m:acc>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ρ</m:t>
              </m:r>
            </m:e>
            <m:sub>
              <m:r>
                <w:rPr>
                  <w:rFonts w:ascii="Cambria Math" w:hAnsi="Cambria Math"/>
                  <w:sz w:val="24"/>
                  <w:szCs w:val="24"/>
                </w:rPr>
                <m:t>s</m:t>
              </m:r>
            </m:sub>
          </m:sSub>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b</m:t>
              </m:r>
            </m:sub>
          </m:sSub>
          <m:r>
            <w:rPr>
              <w:rFonts w:ascii="Cambria Math" w:hAnsi="Cambria Math"/>
              <w:sz w:val="24"/>
              <w:szCs w:val="24"/>
            </w:rPr>
            <m:t>=-ρv</m:t>
          </m:r>
        </m:oMath>
      </m:oMathPara>
    </w:p>
    <w:p w:rsidR="00913DBB" w:rsidRPr="00A93AAF" w:rsidRDefault="00913DBB" w:rsidP="00597881">
      <w:pPr>
        <w:pStyle w:val="Equation"/>
        <w:ind w:firstLine="270"/>
        <w:rPr>
          <w:sz w:val="24"/>
          <w:szCs w:val="24"/>
        </w:rPr>
      </w:pPr>
      <w:r w:rsidRPr="00A93AAF">
        <w:rPr>
          <w:sz w:val="24"/>
          <w:szCs w:val="24"/>
        </w:rPr>
        <w:tab/>
      </w:r>
      <w:r w:rsidRPr="00A93AAF">
        <w:rPr>
          <w:sz w:val="24"/>
          <w:szCs w:val="24"/>
        </w:rPr>
        <w:tab/>
        <w:t>(</w:t>
      </w:r>
      <w:r>
        <w:rPr>
          <w:sz w:val="24"/>
          <w:szCs w:val="24"/>
          <w:lang w:bidi="ta-IN"/>
        </w:rPr>
        <w:t>S.</w:t>
      </w:r>
      <w:r w:rsidRPr="00A93AAF">
        <w:rPr>
          <w:sz w:val="24"/>
          <w:szCs w:val="24"/>
        </w:rPr>
        <w:t>1</w:t>
      </w:r>
      <w:r>
        <w:rPr>
          <w:sz w:val="24"/>
          <w:szCs w:val="24"/>
        </w:rPr>
        <w:t>5</w:t>
      </w:r>
      <w:r w:rsidRPr="00A93AAF">
        <w:rPr>
          <w:sz w:val="24"/>
          <w:szCs w:val="24"/>
        </w:rPr>
        <w:t>)</w:t>
      </w:r>
    </w:p>
    <w:p w:rsidR="00913DBB" w:rsidRDefault="00913DBB" w:rsidP="00597881">
      <w:pPr>
        <w:ind w:firstLine="270"/>
        <w:rPr>
          <w:sz w:val="24"/>
          <w:szCs w:val="24"/>
        </w:rPr>
      </w:pPr>
    </w:p>
    <w:p w:rsidR="00A93AAF" w:rsidRDefault="00A93AAF" w:rsidP="00597881">
      <w:pPr>
        <w:ind w:firstLine="270"/>
        <w:rPr>
          <w:sz w:val="24"/>
          <w:szCs w:val="24"/>
        </w:rPr>
      </w:pPr>
      <w:r w:rsidRPr="00A93AAF">
        <w:rPr>
          <w:sz w:val="24"/>
          <w:szCs w:val="24"/>
        </w:rPr>
        <w:t>The convection-diffusion balance equation at the interface is given by,</w:t>
      </w:r>
    </w:p>
    <w:p w:rsidR="00A93AAF" w:rsidRDefault="00A93AAF" w:rsidP="00597881">
      <w:pPr>
        <w:ind w:firstLine="270"/>
        <w:rPr>
          <w:sz w:val="24"/>
          <w:szCs w:val="24"/>
        </w:rPr>
      </w:pPr>
    </w:p>
    <w:p w:rsidR="00A93AAF" w:rsidRDefault="00A93AAF" w:rsidP="00597881">
      <w:pPr>
        <w:ind w:firstLine="270"/>
        <w:rPr>
          <w:sz w:val="24"/>
          <w:szCs w:val="24"/>
        </w:rPr>
      </w:pPr>
    </w:p>
    <w:p w:rsidR="00A93AAF" w:rsidRDefault="005C3E7F" w:rsidP="00597881">
      <w:pPr>
        <w:ind w:firstLine="270"/>
        <w:rPr>
          <w:sz w:val="24"/>
          <w:szCs w:val="24"/>
        </w:rPr>
      </w:pPr>
      <m:oMathPara>
        <m:oMath>
          <m:acc>
            <m:accPr>
              <m:chr m:val="̇"/>
              <m:ctrlPr>
                <w:rPr>
                  <w:rFonts w:ascii="Cambria Math" w:hAnsi="Cambria Math"/>
                  <w:i/>
                  <w:sz w:val="24"/>
                  <w:szCs w:val="24"/>
                </w:rPr>
              </m:ctrlPr>
            </m:accPr>
            <m:e>
              <m:r>
                <w:rPr>
                  <w:rFonts w:ascii="Cambria Math" w:hAnsi="Cambria Math"/>
                  <w:sz w:val="24"/>
                  <w:szCs w:val="24"/>
                </w:rPr>
                <m:t>m</m:t>
              </m:r>
            </m:e>
          </m:acc>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j</m:t>
              </m:r>
            </m:sub>
          </m:sSub>
          <m:r>
            <w:rPr>
              <w:rFonts w:ascii="Cambria Math" w:hAnsi="Cambria Math"/>
              <w:sz w:val="24"/>
              <w:szCs w:val="24"/>
            </w:rPr>
            <m:t>+ρ</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j</m:t>
              </m:r>
            </m:sub>
          </m:sSub>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j</m:t>
                      </m:r>
                    </m:sub>
                  </m:sSub>
                </m:num>
                <m:den>
                  <m:r>
                    <w:rPr>
                      <w:rFonts w:ascii="Cambria Math" w:hAnsi="Cambria Math"/>
                      <w:sz w:val="24"/>
                      <w:szCs w:val="24"/>
                    </w:rPr>
                    <m:t>∂y</m:t>
                  </m:r>
                </m:den>
              </m:f>
            </m:e>
          </m:d>
          <m:r>
            <w:rPr>
              <w:rFonts w:ascii="Cambria Math" w:hAnsi="Cambria Math"/>
              <w:sz w:val="24"/>
              <w:szCs w:val="24"/>
            </w:rPr>
            <m:t>=</m:t>
          </m:r>
          <m:acc>
            <m:accPr>
              <m:chr m:val="̇"/>
              <m:ctrlPr>
                <w:rPr>
                  <w:rFonts w:ascii="Cambria Math" w:hAnsi="Cambria Math"/>
                  <w:i/>
                  <w:sz w:val="24"/>
                  <w:szCs w:val="24"/>
                </w:rPr>
              </m:ctrlPr>
            </m:accPr>
            <m:e>
              <m:r>
                <w:rPr>
                  <w:rFonts w:ascii="Cambria Math" w:hAnsi="Cambria Math"/>
                  <w:sz w:val="24"/>
                  <w:szCs w:val="24"/>
                </w:rPr>
                <m:t>m</m:t>
              </m:r>
            </m:e>
          </m:acc>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j,wall</m:t>
              </m:r>
            </m:sub>
          </m:sSub>
        </m:oMath>
      </m:oMathPara>
    </w:p>
    <w:p w:rsidR="00913DBB" w:rsidRPr="00A93AAF" w:rsidRDefault="00913DBB" w:rsidP="00597881">
      <w:pPr>
        <w:pStyle w:val="Equation"/>
        <w:ind w:firstLine="270"/>
        <w:rPr>
          <w:sz w:val="24"/>
          <w:szCs w:val="24"/>
        </w:rPr>
      </w:pPr>
      <w:r w:rsidRPr="00A93AAF">
        <w:rPr>
          <w:sz w:val="24"/>
          <w:szCs w:val="24"/>
        </w:rPr>
        <w:tab/>
      </w:r>
      <w:r w:rsidRPr="00A93AAF">
        <w:rPr>
          <w:sz w:val="24"/>
          <w:szCs w:val="24"/>
        </w:rPr>
        <w:tab/>
        <w:t>(</w:t>
      </w:r>
      <w:r>
        <w:rPr>
          <w:sz w:val="24"/>
          <w:szCs w:val="24"/>
          <w:lang w:bidi="ta-IN"/>
        </w:rPr>
        <w:t>S.</w:t>
      </w:r>
      <w:r w:rsidRPr="00A93AAF">
        <w:rPr>
          <w:sz w:val="24"/>
          <w:szCs w:val="24"/>
        </w:rPr>
        <w:t>1</w:t>
      </w:r>
      <w:r>
        <w:rPr>
          <w:sz w:val="24"/>
          <w:szCs w:val="24"/>
        </w:rPr>
        <w:t>6</w:t>
      </w:r>
      <w:r w:rsidRPr="00A93AAF">
        <w:rPr>
          <w:sz w:val="24"/>
          <w:szCs w:val="24"/>
        </w:rPr>
        <w:t>)</w:t>
      </w:r>
    </w:p>
    <w:p w:rsidR="00FC6906" w:rsidRDefault="00FC6906" w:rsidP="00597881">
      <w:pPr>
        <w:ind w:firstLine="270"/>
        <w:rPr>
          <w:sz w:val="24"/>
          <w:szCs w:val="24"/>
        </w:rPr>
      </w:pPr>
    </w:p>
    <w:p w:rsidR="00FC6906" w:rsidRDefault="00FC6906" w:rsidP="00597881">
      <w:pPr>
        <w:ind w:firstLine="270"/>
        <w:rPr>
          <w:sz w:val="24"/>
          <w:szCs w:val="24"/>
        </w:rPr>
      </w:pPr>
    </w:p>
    <w:p w:rsidR="00913DBB" w:rsidRDefault="00FC6906" w:rsidP="00597881">
      <w:pPr>
        <w:ind w:firstLine="270"/>
        <w:rPr>
          <w:sz w:val="24"/>
          <w:szCs w:val="24"/>
        </w:rPr>
      </w:pPr>
      <w:r>
        <w:rPr>
          <w:sz w:val="24"/>
          <w:szCs w:val="24"/>
        </w:rPr>
        <w:lastRenderedPageBreak/>
        <w:t>H</w:t>
      </w:r>
      <w:r w:rsidR="00913DBB">
        <w:rPr>
          <w:sz w:val="24"/>
          <w:szCs w:val="24"/>
        </w:rPr>
        <w:t xml:space="preserve">ere, </w:t>
      </w:r>
    </w:p>
    <w:p w:rsidR="00913DBB" w:rsidRDefault="005C3E7F" w:rsidP="00597881">
      <w:pPr>
        <w:ind w:firstLine="270"/>
        <w:rPr>
          <w:sz w:val="24"/>
          <w:szCs w:val="24"/>
        </w:rPr>
      </w:pPr>
      <m:oMathPara>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j,wall</m:t>
              </m:r>
            </m:sub>
          </m:sSub>
          <m:r>
            <w:rPr>
              <w:rFonts w:ascii="Cambria Math" w:hAnsi="Cambria Math"/>
              <w:sz w:val="24"/>
              <w:szCs w:val="24"/>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r>
                    <w:rPr>
                      <w:rFonts w:ascii="Cambria Math" w:hAnsi="Cambria Math"/>
                      <w:sz w:val="24"/>
                      <w:szCs w:val="24"/>
                    </w:rPr>
                    <m:t>1,  &amp;j=fuel</m:t>
                  </m:r>
                </m:e>
                <m:e>
                  <m:r>
                    <w:rPr>
                      <w:rFonts w:ascii="Cambria Math" w:hAnsi="Cambria Math"/>
                      <w:sz w:val="24"/>
                      <w:szCs w:val="24"/>
                    </w:rPr>
                    <m:t>0,  &amp;otherwise</m:t>
                  </m:r>
                </m:e>
              </m:eqArr>
            </m:e>
          </m:d>
        </m:oMath>
      </m:oMathPara>
    </w:p>
    <w:p w:rsidR="00913DBB" w:rsidRPr="00A93AAF" w:rsidRDefault="00913DBB" w:rsidP="00597881">
      <w:pPr>
        <w:pStyle w:val="Equation"/>
        <w:ind w:firstLine="270"/>
        <w:rPr>
          <w:sz w:val="24"/>
          <w:szCs w:val="24"/>
        </w:rPr>
      </w:pPr>
      <w:r w:rsidRPr="00A93AAF">
        <w:rPr>
          <w:sz w:val="24"/>
          <w:szCs w:val="24"/>
        </w:rPr>
        <w:tab/>
      </w:r>
      <w:r w:rsidRPr="00A93AAF">
        <w:rPr>
          <w:sz w:val="24"/>
          <w:szCs w:val="24"/>
        </w:rPr>
        <w:tab/>
        <w:t>(</w:t>
      </w:r>
      <w:r>
        <w:rPr>
          <w:sz w:val="24"/>
          <w:szCs w:val="24"/>
          <w:lang w:bidi="ta-IN"/>
        </w:rPr>
        <w:t>S.</w:t>
      </w:r>
      <w:r w:rsidRPr="00A93AAF">
        <w:rPr>
          <w:sz w:val="24"/>
          <w:szCs w:val="24"/>
        </w:rPr>
        <w:t>1</w:t>
      </w:r>
      <w:r>
        <w:rPr>
          <w:sz w:val="24"/>
          <w:szCs w:val="24"/>
        </w:rPr>
        <w:t>7</w:t>
      </w:r>
      <w:r w:rsidRPr="00A93AAF">
        <w:rPr>
          <w:sz w:val="24"/>
          <w:szCs w:val="24"/>
        </w:rPr>
        <w:t>)</w:t>
      </w:r>
    </w:p>
    <w:p w:rsidR="00913DBB" w:rsidRDefault="00913DBB" w:rsidP="00597881">
      <w:pPr>
        <w:pStyle w:val="Text"/>
        <w:ind w:firstLine="270"/>
        <w:rPr>
          <w:sz w:val="24"/>
          <w:szCs w:val="24"/>
        </w:rPr>
      </w:pPr>
    </w:p>
    <w:p w:rsidR="00913DBB" w:rsidRDefault="00913DBB" w:rsidP="00597881">
      <w:pPr>
        <w:pStyle w:val="Text"/>
        <w:tabs>
          <w:tab w:val="clear" w:pos="288"/>
        </w:tabs>
        <w:ind w:firstLine="270"/>
        <w:rPr>
          <w:sz w:val="24"/>
          <w:szCs w:val="24"/>
        </w:rPr>
      </w:pPr>
      <w:r w:rsidRPr="00913DBB">
        <w:rPr>
          <w:sz w:val="24"/>
          <w:szCs w:val="24"/>
        </w:rPr>
        <w:t>The equation is solved for</w:t>
      </w:r>
      <w:r>
        <w:rPr>
          <w:sz w:val="24"/>
          <w:szCs w:val="24"/>
        </w:rPr>
        <w:t xml:space="preserve"> </w:t>
      </w:r>
      <w:r w:rsidRPr="00913DBB">
        <w:rPr>
          <w:i/>
          <w:sz w:val="24"/>
          <w:szCs w:val="24"/>
        </w:rPr>
        <w:t>Y</w:t>
      </w:r>
      <w:r>
        <w:rPr>
          <w:sz w:val="24"/>
          <w:szCs w:val="24"/>
          <w:vertAlign w:val="subscript"/>
        </w:rPr>
        <w:t>j</w:t>
      </w:r>
      <w:r w:rsidR="00597881">
        <w:rPr>
          <w:sz w:val="24"/>
          <w:szCs w:val="24"/>
        </w:rPr>
        <w:t xml:space="preserve"> </w:t>
      </w:r>
      <w:r w:rsidRPr="00913DBB">
        <w:rPr>
          <w:sz w:val="24"/>
          <w:szCs w:val="24"/>
        </w:rPr>
        <w:t xml:space="preserve">(the mass fraction of species </w:t>
      </w:r>
      <w:r>
        <w:rPr>
          <w:i/>
          <w:sz w:val="24"/>
          <w:szCs w:val="24"/>
        </w:rPr>
        <w:t>j</w:t>
      </w:r>
      <w:r w:rsidRPr="00913DBB">
        <w:rPr>
          <w:sz w:val="24"/>
          <w:szCs w:val="24"/>
        </w:rPr>
        <w:t>) on the gas side of interface.</w:t>
      </w:r>
      <w:r>
        <w:rPr>
          <w:sz w:val="24"/>
          <w:szCs w:val="24"/>
        </w:rPr>
        <w:t xml:space="preserve"> </w:t>
      </w:r>
      <w:r w:rsidRPr="00913DBB">
        <w:rPr>
          <w:sz w:val="24"/>
          <w:szCs w:val="24"/>
        </w:rPr>
        <w:t>Substituting Eq. (</w:t>
      </w:r>
      <w:r>
        <w:rPr>
          <w:sz w:val="24"/>
          <w:szCs w:val="24"/>
        </w:rPr>
        <w:t>S.</w:t>
      </w:r>
      <w:r w:rsidRPr="00913DBB">
        <w:rPr>
          <w:sz w:val="24"/>
          <w:szCs w:val="24"/>
        </w:rPr>
        <w:t>1</w:t>
      </w:r>
      <w:r>
        <w:rPr>
          <w:sz w:val="24"/>
          <w:szCs w:val="24"/>
        </w:rPr>
        <w:t>6</w:t>
      </w:r>
      <w:r w:rsidRPr="00913DBB">
        <w:rPr>
          <w:sz w:val="24"/>
          <w:szCs w:val="24"/>
        </w:rPr>
        <w:t>) and Eq. (</w:t>
      </w:r>
      <w:r>
        <w:rPr>
          <w:sz w:val="24"/>
          <w:szCs w:val="24"/>
        </w:rPr>
        <w:t>S.</w:t>
      </w:r>
      <w:r w:rsidRPr="00913DBB">
        <w:rPr>
          <w:sz w:val="24"/>
          <w:szCs w:val="24"/>
        </w:rPr>
        <w:t>1</w:t>
      </w:r>
      <w:r>
        <w:rPr>
          <w:sz w:val="24"/>
          <w:szCs w:val="24"/>
        </w:rPr>
        <w:t>7</w:t>
      </w:r>
      <w:r w:rsidRPr="00913DBB">
        <w:rPr>
          <w:sz w:val="24"/>
          <w:szCs w:val="24"/>
        </w:rPr>
        <w:t>), Eq. (</w:t>
      </w:r>
      <w:r>
        <w:rPr>
          <w:sz w:val="24"/>
          <w:szCs w:val="24"/>
        </w:rPr>
        <w:t>S.</w:t>
      </w:r>
      <w:r w:rsidRPr="00913DBB">
        <w:rPr>
          <w:sz w:val="24"/>
          <w:szCs w:val="24"/>
        </w:rPr>
        <w:t>1</w:t>
      </w:r>
      <w:r>
        <w:rPr>
          <w:sz w:val="24"/>
          <w:szCs w:val="24"/>
        </w:rPr>
        <w:t>4</w:t>
      </w:r>
      <w:r w:rsidRPr="00913DBB">
        <w:rPr>
          <w:sz w:val="24"/>
          <w:szCs w:val="24"/>
        </w:rPr>
        <w:t>) can be rewritten as,</w:t>
      </w:r>
    </w:p>
    <w:p w:rsidR="00913DBB" w:rsidRPr="00913DBB" w:rsidRDefault="00913DBB" w:rsidP="00597881">
      <w:pPr>
        <w:pStyle w:val="Text"/>
        <w:tabs>
          <w:tab w:val="clear" w:pos="288"/>
        </w:tabs>
        <w:ind w:firstLine="270"/>
        <w:rPr>
          <w:sz w:val="24"/>
          <w:szCs w:val="24"/>
          <w:u w:val="single"/>
        </w:rPr>
      </w:pPr>
    </w:p>
    <w:p w:rsidR="00913DBB" w:rsidRDefault="005C3E7F" w:rsidP="00597881">
      <w:pPr>
        <w:ind w:firstLine="270"/>
        <w:rPr>
          <w:sz w:val="24"/>
          <w:szCs w:val="24"/>
        </w:rPr>
      </w:pPr>
      <m:oMathPara>
        <m:oMath>
          <m:sSub>
            <m:sSubPr>
              <m:ctrlPr>
                <w:rPr>
                  <w:rFonts w:ascii="Cambria Math" w:hAnsi="Cambria Math"/>
                  <w:i/>
                  <w:sz w:val="24"/>
                  <w:szCs w:val="24"/>
                </w:rPr>
              </m:ctrlPr>
            </m:sSubPr>
            <m:e>
              <m:r>
                <w:rPr>
                  <w:rFonts w:ascii="Cambria Math" w:hAnsi="Cambria Math"/>
                  <w:sz w:val="24"/>
                  <w:szCs w:val="24"/>
                </w:rPr>
                <m:t>λ</m:t>
              </m:r>
            </m:e>
            <m:sub>
              <m:r>
                <m:rPr>
                  <m:sty m:val="p"/>
                </m:rPr>
                <w:rPr>
                  <w:rFonts w:ascii="Cambria Math" w:hAnsi="Cambria Math"/>
                  <w:sz w:val="24"/>
                  <w:szCs w:val="24"/>
                </w:rPr>
                <m:t>eff</m:t>
              </m:r>
            </m:sub>
          </m:sSub>
          <m:sSub>
            <m:sSubPr>
              <m:ctrlPr>
                <w:rPr>
                  <w:rFonts w:ascii="Cambria Math" w:hAnsi="Cambria Math"/>
                  <w:i/>
                  <w:sz w:val="24"/>
                  <w:szCs w:val="24"/>
                </w:rPr>
              </m:ctrlPr>
            </m:sSub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∂T</m:t>
                      </m:r>
                    </m:num>
                    <m:den>
                      <m:r>
                        <w:rPr>
                          <w:rFonts w:ascii="Cambria Math" w:hAnsi="Cambria Math"/>
                          <w:sz w:val="24"/>
                          <w:szCs w:val="24"/>
                        </w:rPr>
                        <m:t>∂y</m:t>
                      </m:r>
                    </m:den>
                  </m:f>
                </m:e>
              </m:d>
            </m:e>
            <m:sub>
              <m:r>
                <w:rPr>
                  <w:rFonts w:ascii="Cambria Math" w:hAnsi="Cambria Math"/>
                  <w:sz w:val="24"/>
                  <w:szCs w:val="24"/>
                </w:rPr>
                <m:t>g</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s</m:t>
              </m:r>
            </m:sub>
          </m:sSub>
          <m:sSub>
            <m:sSubPr>
              <m:ctrlPr>
                <w:rPr>
                  <w:rFonts w:ascii="Cambria Math" w:hAnsi="Cambria Math"/>
                  <w:i/>
                  <w:sz w:val="24"/>
                  <w:szCs w:val="24"/>
                </w:rPr>
              </m:ctrlPr>
            </m:sSub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∂T</m:t>
                      </m:r>
                    </m:num>
                    <m:den>
                      <m:r>
                        <w:rPr>
                          <w:rFonts w:ascii="Cambria Math" w:hAnsi="Cambria Math"/>
                          <w:sz w:val="24"/>
                          <w:szCs w:val="24"/>
                        </w:rPr>
                        <m:t>∂y</m:t>
                      </m:r>
                    </m:den>
                  </m:f>
                </m:e>
              </m:d>
            </m:e>
            <m:sub>
              <m:r>
                <w:rPr>
                  <w:rFonts w:ascii="Cambria Math" w:hAnsi="Cambria Math"/>
                  <w:sz w:val="24"/>
                  <w:szCs w:val="24"/>
                </w:rPr>
                <m:t>s</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ρ</m:t>
              </m:r>
            </m:e>
            <m:sub>
              <m:r>
                <w:rPr>
                  <w:rFonts w:ascii="Cambria Math" w:hAnsi="Cambria Math"/>
                  <w:sz w:val="24"/>
                  <w:szCs w:val="24"/>
                </w:rPr>
                <m:t>s</m:t>
              </m:r>
            </m:sub>
          </m:sSub>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b</m:t>
              </m:r>
            </m:sub>
          </m:sSub>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s</m:t>
              </m:r>
            </m:sub>
          </m:sSub>
          <m:r>
            <w:rPr>
              <w:rFonts w:ascii="Cambria Math" w:hAnsi="Cambria Math"/>
              <w:sz w:val="24"/>
              <w:szCs w:val="24"/>
            </w:rPr>
            <m:t>-</m:t>
          </m:r>
          <m:sSub>
            <m:sSubPr>
              <m:ctrlPr>
                <w:rPr>
                  <w:rFonts w:ascii="Cambria Math" w:hAnsi="Cambria Math"/>
                  <w:i/>
                  <w:sz w:val="24"/>
                  <w:szCs w:val="24"/>
                </w:rPr>
              </m:ctrlPr>
            </m:sSubPr>
            <m:e>
              <m:d>
                <m:dPr>
                  <m:ctrlPr>
                    <w:rPr>
                      <w:rFonts w:ascii="Cambria Math" w:hAnsi="Cambria Math"/>
                      <w:i/>
                      <w:sz w:val="24"/>
                      <w:szCs w:val="24"/>
                    </w:rPr>
                  </m:ctrlPr>
                </m:dPr>
                <m:e>
                  <m:r>
                    <w:rPr>
                      <w:rFonts w:ascii="Cambria Math" w:hAnsi="Cambria Math"/>
                      <w:sz w:val="24"/>
                      <w:szCs w:val="24"/>
                    </w:rPr>
                    <m:t>ρvh</m:t>
                  </m:r>
                </m:e>
              </m:d>
            </m:e>
            <m:sub>
              <m:r>
                <w:rPr>
                  <w:rFonts w:ascii="Cambria Math" w:hAnsi="Cambria Math"/>
                  <w:sz w:val="24"/>
                  <w:szCs w:val="24"/>
                </w:rPr>
                <m:t>fuel</m:t>
              </m:r>
            </m:sub>
          </m:sSub>
          <m:r>
            <w:rPr>
              <w:rFonts w:ascii="Cambria Math" w:hAnsi="Cambria Math"/>
              <w:sz w:val="24"/>
              <w:szCs w:val="24"/>
            </w:rPr>
            <m:t>=0</m:t>
          </m:r>
        </m:oMath>
      </m:oMathPara>
    </w:p>
    <w:p w:rsidR="00913DBB" w:rsidRPr="00A93AAF" w:rsidRDefault="00913DBB" w:rsidP="00597881">
      <w:pPr>
        <w:pStyle w:val="Equation"/>
        <w:ind w:firstLine="270"/>
        <w:rPr>
          <w:sz w:val="24"/>
          <w:szCs w:val="24"/>
        </w:rPr>
      </w:pPr>
      <w:r w:rsidRPr="00A93AAF">
        <w:rPr>
          <w:sz w:val="24"/>
          <w:szCs w:val="24"/>
        </w:rPr>
        <w:tab/>
      </w:r>
      <w:r w:rsidRPr="00A93AAF">
        <w:rPr>
          <w:sz w:val="24"/>
          <w:szCs w:val="24"/>
        </w:rPr>
        <w:tab/>
        <w:t>(</w:t>
      </w:r>
      <w:r>
        <w:rPr>
          <w:sz w:val="24"/>
          <w:szCs w:val="24"/>
          <w:lang w:bidi="ta-IN"/>
        </w:rPr>
        <w:t>S.</w:t>
      </w:r>
      <w:r w:rsidRPr="00A93AAF">
        <w:rPr>
          <w:sz w:val="24"/>
          <w:szCs w:val="24"/>
        </w:rPr>
        <w:t>1</w:t>
      </w:r>
      <w:r>
        <w:rPr>
          <w:sz w:val="24"/>
          <w:szCs w:val="24"/>
        </w:rPr>
        <w:t>8</w:t>
      </w:r>
      <w:r w:rsidRPr="00A93AAF">
        <w:rPr>
          <w:sz w:val="24"/>
          <w:szCs w:val="24"/>
        </w:rPr>
        <w:t>)</w:t>
      </w:r>
    </w:p>
    <w:p w:rsidR="00913DBB" w:rsidRPr="00913DBB" w:rsidRDefault="00913DBB" w:rsidP="00597881">
      <w:pPr>
        <w:ind w:firstLine="270"/>
        <w:rPr>
          <w:sz w:val="24"/>
          <w:szCs w:val="24"/>
        </w:rPr>
      </w:pPr>
    </w:p>
    <w:p w:rsidR="00FF6877" w:rsidRPr="00A93AAF" w:rsidRDefault="00FF6877" w:rsidP="00597881">
      <w:pPr>
        <w:ind w:firstLine="270"/>
        <w:rPr>
          <w:sz w:val="24"/>
          <w:szCs w:val="24"/>
        </w:rPr>
      </w:pPr>
    </w:p>
    <w:p w:rsidR="00FF6877" w:rsidRPr="00A93AAF" w:rsidRDefault="00FF6877" w:rsidP="00597881">
      <w:pPr>
        <w:ind w:firstLine="270"/>
        <w:rPr>
          <w:sz w:val="24"/>
          <w:szCs w:val="24"/>
        </w:rPr>
      </w:pPr>
      <w:r w:rsidRPr="00A93AAF">
        <w:rPr>
          <w:sz w:val="24"/>
          <w:szCs w:val="24"/>
        </w:rPr>
        <w:t xml:space="preserve">The mass balance at the interface is given by, </w:t>
      </w:r>
    </w:p>
    <w:p w:rsidR="00FF6877" w:rsidRPr="00A93AAF" w:rsidRDefault="00FF6877" w:rsidP="00597881">
      <w:pPr>
        <w:ind w:firstLine="270"/>
        <w:rPr>
          <w:sz w:val="24"/>
          <w:szCs w:val="24"/>
        </w:rPr>
      </w:pPr>
    </w:p>
    <w:p w:rsidR="00FF6877" w:rsidRPr="00A93AAF" w:rsidRDefault="005C3E7F" w:rsidP="00597881">
      <w:pPr>
        <w:ind w:firstLine="270"/>
        <w:rPr>
          <w:sz w:val="24"/>
          <w:szCs w:val="24"/>
        </w:rPr>
      </w:pPr>
      <m:oMathPara>
        <m:oMath>
          <m:acc>
            <m:accPr>
              <m:chr m:val="̇"/>
              <m:ctrlPr>
                <w:rPr>
                  <w:rFonts w:ascii="Cambria Math" w:hAnsi="Cambria Math"/>
                  <w:i/>
                  <w:sz w:val="24"/>
                  <w:szCs w:val="24"/>
                </w:rPr>
              </m:ctrlPr>
            </m:accPr>
            <m:e>
              <m:r>
                <w:rPr>
                  <w:rFonts w:ascii="Cambria Math" w:hAnsi="Cambria Math"/>
                  <w:sz w:val="24"/>
                  <w:szCs w:val="24"/>
                </w:rPr>
                <m:t>m</m:t>
              </m:r>
            </m:e>
          </m:acc>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ρ</m:t>
              </m:r>
            </m:e>
            <m:sub>
              <m:r>
                <w:rPr>
                  <w:rFonts w:ascii="Cambria Math" w:hAnsi="Cambria Math"/>
                  <w:sz w:val="24"/>
                  <w:szCs w:val="24"/>
                </w:rPr>
                <m:t>s</m:t>
              </m:r>
            </m:sub>
          </m:sSub>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b</m:t>
              </m:r>
            </m:sub>
          </m:sSub>
          <m:r>
            <w:rPr>
              <w:rFonts w:ascii="Cambria Math" w:hAnsi="Cambria Math"/>
              <w:sz w:val="24"/>
              <w:szCs w:val="24"/>
            </w:rPr>
            <m:t>=-ρv</m:t>
          </m:r>
        </m:oMath>
      </m:oMathPara>
    </w:p>
    <w:p w:rsidR="00FF6877" w:rsidRPr="00A93AAF" w:rsidRDefault="00FF6877" w:rsidP="00597881">
      <w:pPr>
        <w:pStyle w:val="Equation"/>
        <w:ind w:firstLine="270"/>
        <w:rPr>
          <w:sz w:val="24"/>
          <w:szCs w:val="24"/>
        </w:rPr>
      </w:pPr>
      <w:r w:rsidRPr="00A93AAF">
        <w:rPr>
          <w:sz w:val="24"/>
          <w:szCs w:val="24"/>
        </w:rPr>
        <w:tab/>
      </w:r>
      <w:r w:rsidRPr="00A93AAF">
        <w:rPr>
          <w:sz w:val="24"/>
          <w:szCs w:val="24"/>
        </w:rPr>
        <w:tab/>
        <w:t>(</w:t>
      </w:r>
      <w:r w:rsidR="00913DBB">
        <w:rPr>
          <w:sz w:val="24"/>
          <w:szCs w:val="24"/>
        </w:rPr>
        <w:t>S.19</w:t>
      </w:r>
      <w:r w:rsidRPr="00A93AAF">
        <w:rPr>
          <w:sz w:val="24"/>
          <w:szCs w:val="24"/>
        </w:rPr>
        <w:t>)</w:t>
      </w:r>
    </w:p>
    <w:p w:rsidR="00913DBB" w:rsidRDefault="00913DBB" w:rsidP="00597881">
      <w:pPr>
        <w:ind w:firstLine="270"/>
        <w:rPr>
          <w:sz w:val="24"/>
          <w:szCs w:val="24"/>
        </w:rPr>
      </w:pPr>
    </w:p>
    <w:p w:rsidR="00913DBB" w:rsidRDefault="00913DBB" w:rsidP="00597881">
      <w:pPr>
        <w:ind w:firstLine="270"/>
        <w:rPr>
          <w:sz w:val="24"/>
          <w:szCs w:val="24"/>
        </w:rPr>
      </w:pPr>
      <w:r w:rsidRPr="00913DBB">
        <w:rPr>
          <w:sz w:val="24"/>
          <w:szCs w:val="24"/>
        </w:rPr>
        <w:t xml:space="preserve">The arithmetic sum of the last two terms </w:t>
      </w:r>
      <w:r>
        <w:rPr>
          <w:sz w:val="24"/>
          <w:szCs w:val="24"/>
        </w:rPr>
        <w:t xml:space="preserve">in Eq. (S.18) </w:t>
      </w:r>
      <w:r w:rsidRPr="00913DBB">
        <w:rPr>
          <w:sz w:val="24"/>
          <w:szCs w:val="24"/>
        </w:rPr>
        <w:t>gives the heat of pyrolysis of solid fuel. It includes the latent heat of pyrolysis and the arithmetic sum of sensible heats of both solid and gaseous fuel. Thus the Eq. (</w:t>
      </w:r>
      <w:r>
        <w:rPr>
          <w:sz w:val="24"/>
          <w:szCs w:val="24"/>
        </w:rPr>
        <w:t>S.</w:t>
      </w:r>
      <w:r w:rsidRPr="00913DBB">
        <w:rPr>
          <w:sz w:val="24"/>
          <w:szCs w:val="24"/>
        </w:rPr>
        <w:t>1</w:t>
      </w:r>
      <w:r>
        <w:rPr>
          <w:sz w:val="24"/>
          <w:szCs w:val="24"/>
        </w:rPr>
        <w:t>8</w:t>
      </w:r>
      <w:r w:rsidRPr="00913DBB">
        <w:rPr>
          <w:sz w:val="24"/>
          <w:szCs w:val="24"/>
        </w:rPr>
        <w:t>) becomes</w:t>
      </w:r>
    </w:p>
    <w:p w:rsidR="00913DBB" w:rsidRDefault="00913DBB" w:rsidP="00597881">
      <w:pPr>
        <w:ind w:firstLine="270"/>
        <w:rPr>
          <w:sz w:val="24"/>
          <w:szCs w:val="24"/>
        </w:rPr>
      </w:pPr>
    </w:p>
    <w:p w:rsidR="00913DBB" w:rsidRPr="00A93AAF" w:rsidRDefault="005C3E7F" w:rsidP="00597881">
      <w:pPr>
        <w:ind w:firstLine="270"/>
        <w:rPr>
          <w:sz w:val="24"/>
          <w:szCs w:val="24"/>
        </w:rPr>
      </w:pPr>
      <m:oMathPara>
        <m:oMath>
          <m:sSub>
            <m:sSubPr>
              <m:ctrlPr>
                <w:rPr>
                  <w:rFonts w:ascii="Cambria Math" w:hAnsi="Cambria Math"/>
                  <w:i/>
                  <w:sz w:val="24"/>
                  <w:szCs w:val="24"/>
                </w:rPr>
              </m:ctrlPr>
            </m:sSubPr>
            <m:e>
              <m:r>
                <w:rPr>
                  <w:rFonts w:ascii="Cambria Math" w:hAnsi="Cambria Math"/>
                  <w:sz w:val="24"/>
                  <w:szCs w:val="24"/>
                </w:rPr>
                <m:t>λ</m:t>
              </m:r>
            </m:e>
            <m:sub>
              <m:r>
                <m:rPr>
                  <m:sty m:val="p"/>
                </m:rPr>
                <w:rPr>
                  <w:rFonts w:ascii="Cambria Math" w:hAnsi="Cambria Math"/>
                  <w:sz w:val="24"/>
                  <w:szCs w:val="24"/>
                </w:rPr>
                <m:t>eff</m:t>
              </m:r>
            </m:sub>
          </m:sSub>
          <m:sSub>
            <m:sSubPr>
              <m:ctrlPr>
                <w:rPr>
                  <w:rFonts w:ascii="Cambria Math" w:hAnsi="Cambria Math"/>
                  <w:i/>
                  <w:sz w:val="24"/>
                  <w:szCs w:val="24"/>
                </w:rPr>
              </m:ctrlPr>
            </m:sSub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∂T</m:t>
                      </m:r>
                    </m:num>
                    <m:den>
                      <m:r>
                        <w:rPr>
                          <w:rFonts w:ascii="Cambria Math" w:hAnsi="Cambria Math"/>
                          <w:sz w:val="24"/>
                          <w:szCs w:val="24"/>
                        </w:rPr>
                        <m:t>∂y</m:t>
                      </m:r>
                    </m:den>
                  </m:f>
                </m:e>
              </m:d>
            </m:e>
            <m:sub>
              <m:r>
                <w:rPr>
                  <w:rFonts w:ascii="Cambria Math" w:hAnsi="Cambria Math"/>
                  <w:sz w:val="24"/>
                  <w:szCs w:val="24"/>
                </w:rPr>
                <m:t>g</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s</m:t>
              </m:r>
            </m:sub>
          </m:sSub>
          <m:sSub>
            <m:sSubPr>
              <m:ctrlPr>
                <w:rPr>
                  <w:rFonts w:ascii="Cambria Math" w:hAnsi="Cambria Math"/>
                  <w:i/>
                  <w:sz w:val="24"/>
                  <w:szCs w:val="24"/>
                </w:rPr>
              </m:ctrlPr>
            </m:sSub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∂T</m:t>
                      </m:r>
                    </m:num>
                    <m:den>
                      <m:r>
                        <w:rPr>
                          <w:rFonts w:ascii="Cambria Math" w:hAnsi="Cambria Math"/>
                          <w:sz w:val="24"/>
                          <w:szCs w:val="24"/>
                        </w:rPr>
                        <m:t>∂y</m:t>
                      </m:r>
                    </m:den>
                  </m:f>
                </m:e>
              </m:d>
            </m:e>
            <m:sub>
              <m:r>
                <w:rPr>
                  <w:rFonts w:ascii="Cambria Math" w:hAnsi="Cambria Math"/>
                  <w:sz w:val="24"/>
                  <w:szCs w:val="24"/>
                </w:rPr>
                <m:t>s</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ρ</m:t>
              </m:r>
            </m:e>
            <m:sub>
              <m:r>
                <w:rPr>
                  <w:rFonts w:ascii="Cambria Math" w:hAnsi="Cambria Math"/>
                  <w:sz w:val="24"/>
                  <w:szCs w:val="24"/>
                </w:rPr>
                <m:t>s</m:t>
              </m:r>
            </m:sub>
          </m:sSub>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b</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P</m:t>
                  </m:r>
                </m:sub>
              </m:sSub>
            </m:e>
          </m:d>
          <m:r>
            <w:rPr>
              <w:rFonts w:ascii="Cambria Math" w:hAnsi="Cambria Math"/>
              <w:sz w:val="24"/>
              <w:szCs w:val="24"/>
            </w:rPr>
            <m:t>=0</m:t>
          </m:r>
        </m:oMath>
      </m:oMathPara>
    </w:p>
    <w:p w:rsidR="00913DBB" w:rsidRDefault="00913DBB" w:rsidP="00597881">
      <w:pPr>
        <w:pStyle w:val="Equation"/>
        <w:ind w:firstLine="270"/>
        <w:rPr>
          <w:sz w:val="24"/>
          <w:szCs w:val="24"/>
        </w:rPr>
      </w:pPr>
      <w:r w:rsidRPr="00A93AAF">
        <w:rPr>
          <w:sz w:val="24"/>
          <w:szCs w:val="24"/>
        </w:rPr>
        <w:tab/>
      </w:r>
      <w:r w:rsidRPr="00A93AAF">
        <w:rPr>
          <w:sz w:val="24"/>
          <w:szCs w:val="24"/>
        </w:rPr>
        <w:tab/>
        <w:t xml:space="preserve"> (</w:t>
      </w:r>
      <w:r>
        <w:rPr>
          <w:sz w:val="24"/>
          <w:szCs w:val="24"/>
          <w:lang w:bidi="ta-IN"/>
        </w:rPr>
        <w:t>S.</w:t>
      </w:r>
      <w:r w:rsidRPr="00A93AAF">
        <w:rPr>
          <w:sz w:val="24"/>
          <w:szCs w:val="24"/>
        </w:rPr>
        <w:t>1</w:t>
      </w:r>
      <w:r>
        <w:rPr>
          <w:sz w:val="24"/>
          <w:szCs w:val="24"/>
        </w:rPr>
        <w:t>9</w:t>
      </w:r>
      <w:r w:rsidRPr="00A93AAF">
        <w:rPr>
          <w:sz w:val="24"/>
          <w:szCs w:val="24"/>
        </w:rPr>
        <w:t>)</w:t>
      </w:r>
    </w:p>
    <w:p w:rsidR="00913DBB" w:rsidRPr="00913DBB" w:rsidRDefault="00913DBB" w:rsidP="00597881">
      <w:pPr>
        <w:pStyle w:val="Text"/>
      </w:pPr>
    </w:p>
    <w:p w:rsidR="00FF6877" w:rsidRDefault="00FF6877" w:rsidP="00597881">
      <w:pPr>
        <w:ind w:firstLine="270"/>
        <w:rPr>
          <w:sz w:val="24"/>
          <w:szCs w:val="24"/>
        </w:rPr>
      </w:pPr>
      <w:r w:rsidRPr="00A93AAF">
        <w:rPr>
          <w:sz w:val="24"/>
          <w:szCs w:val="24"/>
        </w:rPr>
        <w:t xml:space="preserve">A part of the thermal energy released in the reaction zone is convected to the solid-gas interface and conducted to the solid fuel (1st term in Eq. </w:t>
      </w:r>
      <w:r w:rsidR="00913DBB">
        <w:rPr>
          <w:sz w:val="24"/>
          <w:szCs w:val="24"/>
        </w:rPr>
        <w:t>(S.19)</w:t>
      </w:r>
      <w:r w:rsidRPr="00A93AAF">
        <w:rPr>
          <w:sz w:val="24"/>
          <w:szCs w:val="24"/>
        </w:rPr>
        <w:t>; q</w:t>
      </w:r>
      <w:r w:rsidRPr="00A93AAF">
        <w:rPr>
          <w:sz w:val="24"/>
          <w:szCs w:val="24"/>
          <w:vertAlign w:val="subscript"/>
        </w:rPr>
        <w:t>convection</w:t>
      </w:r>
      <w:r w:rsidRPr="00A93AAF">
        <w:rPr>
          <w:sz w:val="24"/>
          <w:szCs w:val="24"/>
        </w:rPr>
        <w:t>). A part of this thermal energy is then transferred into solid fuel by means of conduction in the solid phase (2nd term; q</w:t>
      </w:r>
      <w:r w:rsidRPr="00A93AAF">
        <w:rPr>
          <w:sz w:val="24"/>
          <w:szCs w:val="24"/>
          <w:vertAlign w:val="subscript"/>
        </w:rPr>
        <w:t>conduction-loss</w:t>
      </w:r>
      <w:r w:rsidRPr="00A93AAF">
        <w:rPr>
          <w:sz w:val="24"/>
          <w:szCs w:val="24"/>
        </w:rPr>
        <w:t>). The remaining energy is utilized for solid fuel pyrolysis (3rd term; q</w:t>
      </w:r>
      <w:r w:rsidRPr="00A93AAF">
        <w:rPr>
          <w:sz w:val="24"/>
          <w:szCs w:val="24"/>
          <w:vertAlign w:val="subscript"/>
        </w:rPr>
        <w:t>pyrolysis</w:t>
      </w:r>
      <w:r w:rsidRPr="00A93AAF">
        <w:rPr>
          <w:sz w:val="24"/>
          <w:szCs w:val="24"/>
        </w:rPr>
        <w:t xml:space="preserve">). </w:t>
      </w:r>
    </w:p>
    <w:p w:rsidR="00913DBB" w:rsidRPr="00A93AAF" w:rsidRDefault="00913DBB" w:rsidP="00597881">
      <w:pPr>
        <w:ind w:firstLine="270"/>
        <w:rPr>
          <w:sz w:val="24"/>
          <w:szCs w:val="24"/>
        </w:rPr>
      </w:pPr>
    </w:p>
    <w:p w:rsidR="00FF6877" w:rsidRPr="00A93AAF" w:rsidRDefault="00FF6877" w:rsidP="00597881">
      <w:pPr>
        <w:ind w:firstLine="270"/>
        <w:rPr>
          <w:sz w:val="24"/>
          <w:szCs w:val="24"/>
        </w:rPr>
      </w:pPr>
      <w:r w:rsidRPr="00A93AAF">
        <w:rPr>
          <w:sz w:val="24"/>
          <w:szCs w:val="24"/>
        </w:rPr>
        <w:t>The heat lost inside the solid fuel was determined by an analytical solution of 1D heat conduction inside the solid with moving hot boundary. The analytical temperature profile inside the solid fuel is given by</w:t>
      </w:r>
    </w:p>
    <w:p w:rsidR="00FF6877" w:rsidRPr="00A93AAF" w:rsidRDefault="00FF6877" w:rsidP="00597881">
      <w:pPr>
        <w:ind w:firstLine="270"/>
        <w:rPr>
          <w:sz w:val="24"/>
          <w:szCs w:val="24"/>
        </w:rPr>
      </w:pPr>
    </w:p>
    <w:p w:rsidR="00FF6877" w:rsidRPr="00A93AAF" w:rsidRDefault="00FF6877" w:rsidP="00597881">
      <w:pPr>
        <w:ind w:firstLine="270"/>
        <w:rPr>
          <w:sz w:val="24"/>
          <w:szCs w:val="24"/>
        </w:rPr>
      </w:pPr>
      <m:oMathPara>
        <m:oMath>
          <m:r>
            <w:rPr>
              <w:rFonts w:ascii="Cambria Math" w:hAnsi="Cambria Math"/>
              <w:sz w:val="24"/>
              <w:szCs w:val="24"/>
            </w:rPr>
            <m:t>T</m:t>
          </m:r>
          <m:d>
            <m:dPr>
              <m:ctrlPr>
                <w:rPr>
                  <w:rFonts w:ascii="Cambria Math" w:hAnsi="Cambria Math"/>
                  <w:i/>
                  <w:sz w:val="24"/>
                  <w:szCs w:val="24"/>
                </w:rPr>
              </m:ctrlPr>
            </m:dPr>
            <m:e>
              <m:r>
                <w:rPr>
                  <w:rFonts w:ascii="Cambria Math" w:hAnsi="Cambria Math"/>
                  <w:sz w:val="24"/>
                  <w:szCs w:val="24"/>
                </w:rPr>
                <m:t>y</m:t>
              </m:r>
            </m:e>
          </m:d>
          <m:r>
            <w:rPr>
              <w:rFonts w:ascii="Cambria Math" w:hAns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s</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m:t>
                  </m:r>
                </m:sub>
              </m:sSub>
            </m:e>
          </m:d>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m:t>
              </m:r>
              <m:d>
                <m:dPr>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b</m:t>
                          </m:r>
                        </m:sub>
                      </m:sSub>
                      <m:r>
                        <w:rPr>
                          <w:rFonts w:ascii="Cambria Math" w:hAnsi="Cambria Math"/>
                          <w:sz w:val="24"/>
                          <w:szCs w:val="24"/>
                        </w:rPr>
                        <m:t>y</m:t>
                      </m:r>
                    </m:num>
                    <m:den>
                      <m:r>
                        <w:rPr>
                          <w:rFonts w:ascii="Cambria Math" w:hAnsi="Cambria Math"/>
                          <w:sz w:val="24"/>
                          <w:szCs w:val="24"/>
                        </w:rPr>
                        <m:t>α</m:t>
                      </m:r>
                    </m:den>
                  </m:f>
                </m:e>
              </m:d>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m:t>
              </m:r>
            </m:sub>
          </m:sSub>
        </m:oMath>
      </m:oMathPara>
    </w:p>
    <w:p w:rsidR="00FF6877" w:rsidRDefault="00FF6877" w:rsidP="001C60BE">
      <w:pPr>
        <w:pStyle w:val="Equation"/>
        <w:ind w:firstLine="270"/>
        <w:rPr>
          <w:sz w:val="24"/>
          <w:szCs w:val="24"/>
        </w:rPr>
      </w:pPr>
      <w:r w:rsidRPr="00A93AAF">
        <w:rPr>
          <w:sz w:val="24"/>
          <w:szCs w:val="24"/>
        </w:rPr>
        <w:tab/>
      </w:r>
      <w:r w:rsidRPr="00A93AAF">
        <w:rPr>
          <w:sz w:val="24"/>
          <w:szCs w:val="24"/>
        </w:rPr>
        <w:tab/>
        <w:t>(</w:t>
      </w:r>
      <w:r w:rsidR="00913DBB">
        <w:rPr>
          <w:sz w:val="24"/>
          <w:szCs w:val="24"/>
        </w:rPr>
        <w:t>S.20</w:t>
      </w:r>
      <w:r w:rsidRPr="00A93AAF">
        <w:rPr>
          <w:sz w:val="24"/>
          <w:szCs w:val="24"/>
        </w:rPr>
        <w:t>)</w:t>
      </w:r>
    </w:p>
    <w:p w:rsidR="00913DBB" w:rsidRPr="00913DBB" w:rsidRDefault="00913DBB" w:rsidP="001C60BE">
      <w:pPr>
        <w:pStyle w:val="Text"/>
      </w:pPr>
    </w:p>
    <w:p w:rsidR="001C60BE" w:rsidRPr="009A246E" w:rsidRDefault="001C60BE" w:rsidP="0023683A">
      <w:pPr>
        <w:pStyle w:val="Text"/>
        <w:rPr>
          <w:sz w:val="24"/>
          <w:szCs w:val="24"/>
        </w:rPr>
      </w:pPr>
      <w:r w:rsidRPr="009A246E">
        <w:rPr>
          <w:sz w:val="24"/>
          <w:szCs w:val="24"/>
        </w:rPr>
        <w:t>The radiation heat transfer is neglected in the present study. Simulations</w:t>
      </w:r>
      <w:r w:rsidR="005C3E7F">
        <w:fldChar w:fldCharType="begin"/>
      </w:r>
      <w:r w:rsidR="005C3E7F">
        <w:instrText xml:space="preserve"> REF _Ref346284664 \n \h  \* MERGEFORMAT </w:instrText>
      </w:r>
      <w:r w:rsidR="005C3E7F">
        <w:fldChar w:fldCharType="separate"/>
      </w:r>
      <w:r w:rsidRPr="001C60BE">
        <w:t>2</w:t>
      </w:r>
      <w:r w:rsidR="005C3E7F">
        <w:fldChar w:fldCharType="end"/>
      </w:r>
      <w:r w:rsidRPr="001C60BE">
        <w:rPr>
          <w:sz w:val="24"/>
          <w:szCs w:val="24"/>
          <w:vertAlign w:val="superscript"/>
        </w:rPr>
        <w:t>,</w:t>
      </w:r>
      <w:r w:rsidR="005C3E7F">
        <w:fldChar w:fldCharType="begin"/>
      </w:r>
      <w:r w:rsidR="005C3E7F">
        <w:instrText xml:space="preserve"> REF _Ref346284803 \n \h  \* MERGEFORMAT </w:instrText>
      </w:r>
      <w:r w:rsidR="005C3E7F">
        <w:fldChar w:fldCharType="separate"/>
      </w:r>
      <w:r w:rsidRPr="001C60BE">
        <w:rPr>
          <w:sz w:val="24"/>
          <w:szCs w:val="24"/>
          <w:vertAlign w:val="superscript"/>
        </w:rPr>
        <w:t>11</w:t>
      </w:r>
      <w:r w:rsidR="005C3E7F">
        <w:fldChar w:fldCharType="end"/>
      </w:r>
      <w:r w:rsidRPr="009A246E">
        <w:rPr>
          <w:sz w:val="24"/>
          <w:szCs w:val="24"/>
        </w:rPr>
        <w:t xml:space="preserve"> have shown that the effect of radiation (compared to simulations without radiation) on change in net heat flux incident on the solid fuel surface is small (typically about 10%). This is because when radiation is included, the radiation heat flux on the fuel surface increases the blowing velocity which in turn reduces convective-conductive heat flux. Radiation from flame also reduces flame temperature which further reduces convective-conductive heat flux. The net result is only a marginal increase in net heat flux on the fuel surface (or a small increase in </w:t>
      </w:r>
      <w:r>
        <w:rPr>
          <w:sz w:val="24"/>
          <w:szCs w:val="24"/>
        </w:rPr>
        <w:t>regression rate</w:t>
      </w:r>
      <w:r w:rsidR="005C3E7F">
        <w:fldChar w:fldCharType="begin"/>
      </w:r>
      <w:r w:rsidR="005C3E7F">
        <w:instrText xml:space="preserve"> REF _Ref346286357 \n \h  \* MERGEFORMAT </w:instrText>
      </w:r>
      <w:r w:rsidR="005C3E7F">
        <w:fldChar w:fldCharType="separate"/>
      </w:r>
      <w:r w:rsidRPr="001C60BE">
        <w:rPr>
          <w:sz w:val="24"/>
          <w:szCs w:val="24"/>
          <w:vertAlign w:val="superscript"/>
        </w:rPr>
        <w:t>14</w:t>
      </w:r>
      <w:r w:rsidR="005C3E7F">
        <w:fldChar w:fldCharType="end"/>
      </w:r>
      <w:r w:rsidRPr="009A246E">
        <w:rPr>
          <w:sz w:val="24"/>
          <w:szCs w:val="24"/>
        </w:rPr>
        <w:t>.</w:t>
      </w:r>
    </w:p>
    <w:p w:rsidR="00913DBB" w:rsidRPr="00A93AAF" w:rsidRDefault="00913DBB" w:rsidP="001C60BE">
      <w:pPr>
        <w:ind w:firstLine="270"/>
        <w:rPr>
          <w:sz w:val="24"/>
          <w:szCs w:val="24"/>
        </w:rPr>
      </w:pPr>
    </w:p>
    <w:p w:rsidR="00FF6877" w:rsidRPr="00A93AAF" w:rsidRDefault="00FF6877" w:rsidP="001C60BE">
      <w:pPr>
        <w:ind w:firstLine="270"/>
        <w:rPr>
          <w:sz w:val="24"/>
          <w:szCs w:val="24"/>
        </w:rPr>
      </w:pPr>
      <w:r w:rsidRPr="00A93AAF">
        <w:rPr>
          <w:sz w:val="24"/>
          <w:szCs w:val="24"/>
        </w:rPr>
        <w:lastRenderedPageBreak/>
        <w:t>A fixed average mass flux was specified at the oxidizer inlet for both swirling and non-swirling oxidizer flow simulations. Swirl in the inlet was quantified by a non-dimensional parameter called swirl number. It is defined</w:t>
      </w:r>
      <w:r w:rsidR="005C3E7F">
        <w:fldChar w:fldCharType="begin"/>
      </w:r>
      <w:r w:rsidR="005C3E7F">
        <w:instrText xml:space="preserve"> REF _Ref346286501 \n \h  \* MERGEFORMAT </w:instrText>
      </w:r>
      <w:r w:rsidR="005C3E7F">
        <w:fldChar w:fldCharType="separate"/>
      </w:r>
      <w:r w:rsidR="00912A52" w:rsidRPr="00912A52">
        <w:rPr>
          <w:sz w:val="24"/>
          <w:szCs w:val="24"/>
          <w:vertAlign w:val="superscript"/>
        </w:rPr>
        <w:t>15</w:t>
      </w:r>
      <w:r w:rsidR="005C3E7F">
        <w:fldChar w:fldCharType="end"/>
      </w:r>
      <w:r w:rsidRPr="00A93AAF">
        <w:rPr>
          <w:sz w:val="24"/>
          <w:szCs w:val="24"/>
        </w:rPr>
        <w:t xml:space="preserve"> as the ratio of axial fluxes of angular momentum to axial momentum, non-dimensionalized by inlet radius.</w:t>
      </w:r>
    </w:p>
    <w:p w:rsidR="00FF6877" w:rsidRPr="00A93AAF" w:rsidRDefault="00FF6877" w:rsidP="00597881">
      <w:pPr>
        <w:ind w:firstLine="270"/>
        <w:rPr>
          <w:sz w:val="24"/>
          <w:szCs w:val="24"/>
        </w:rPr>
      </w:pPr>
    </w:p>
    <w:p w:rsidR="00FF6877" w:rsidRPr="00A93AAF" w:rsidRDefault="005C3E7F" w:rsidP="00597881">
      <w:pPr>
        <w:ind w:firstLine="270"/>
        <w:rPr>
          <w:sz w:val="24"/>
          <w:szCs w:val="24"/>
        </w:rPr>
      </w:pPr>
      <m:oMathPara>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w</m:t>
              </m:r>
            </m:sub>
          </m:sSub>
          <m:r>
            <w:rPr>
              <w:rFonts w:ascii="Cambria Math" w:hAnsi="Cambria Math"/>
              <w:sz w:val="24"/>
              <w:szCs w:val="24"/>
            </w:rPr>
            <m:t>=</m:t>
          </m:r>
          <m:f>
            <m:fPr>
              <m:ctrlPr>
                <w:rPr>
                  <w:rFonts w:ascii="Cambria Math" w:hAnsi="Cambria Math"/>
                  <w:i/>
                  <w:sz w:val="24"/>
                  <w:szCs w:val="24"/>
                </w:rPr>
              </m:ctrlPr>
            </m:fPr>
            <m:num>
              <m:nary>
                <m:naryPr>
                  <m:limLoc m:val="undOvr"/>
                  <m:subHide m:val="1"/>
                  <m:supHide m:val="1"/>
                  <m:ctrlPr>
                    <w:rPr>
                      <w:rFonts w:ascii="Cambria Math" w:hAnsi="Cambria Math"/>
                      <w:i/>
                      <w:sz w:val="24"/>
                      <w:szCs w:val="24"/>
                    </w:rPr>
                  </m:ctrlPr>
                </m:naryPr>
                <m:sub/>
                <m:sup/>
                <m:e>
                  <m:r>
                    <w:rPr>
                      <w:rFonts w:ascii="Cambria Math" w:hAnsi="Cambria Math"/>
                      <w:sz w:val="24"/>
                      <w:szCs w:val="24"/>
                    </w:rPr>
                    <m:t>ρ</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x</m:t>
                      </m:r>
                    </m:sub>
                  </m:sSub>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z</m:t>
                      </m:r>
                    </m:sub>
                  </m:sSub>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r>
                    <w:rPr>
                      <w:rFonts w:ascii="Cambria Math" w:hAnsi="Cambria Math"/>
                      <w:sz w:val="24"/>
                      <w:szCs w:val="24"/>
                    </w:rPr>
                    <m:t>dr</m:t>
                  </m:r>
                </m:e>
              </m:nary>
            </m:num>
            <m:den>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0</m:t>
                  </m:r>
                </m:sub>
              </m:sSub>
              <m:nary>
                <m:naryPr>
                  <m:limLoc m:val="undOvr"/>
                  <m:subHide m:val="1"/>
                  <m:supHide m:val="1"/>
                  <m:ctrlPr>
                    <w:rPr>
                      <w:rFonts w:ascii="Cambria Math" w:hAnsi="Cambria Math"/>
                      <w:i/>
                      <w:sz w:val="24"/>
                      <w:szCs w:val="24"/>
                    </w:rPr>
                  </m:ctrlPr>
                </m:naryPr>
                <m:sub/>
                <m:sup/>
                <m:e>
                  <m:r>
                    <w:rPr>
                      <w:rFonts w:ascii="Cambria Math" w:hAnsi="Cambria Math"/>
                      <w:sz w:val="24"/>
                      <w:szCs w:val="24"/>
                    </w:rPr>
                    <m:t>ρ</m:t>
                  </m:r>
                  <m:sSubSup>
                    <m:sSubSupPr>
                      <m:ctrlPr>
                        <w:rPr>
                          <w:rFonts w:ascii="Cambria Math" w:hAnsi="Cambria Math"/>
                          <w:i/>
                          <w:sz w:val="24"/>
                          <w:szCs w:val="24"/>
                        </w:rPr>
                      </m:ctrlPr>
                    </m:sSubSupPr>
                    <m:e>
                      <m:r>
                        <w:rPr>
                          <w:rFonts w:ascii="Cambria Math" w:hAnsi="Cambria Math"/>
                          <w:sz w:val="24"/>
                          <w:szCs w:val="24"/>
                        </w:rPr>
                        <m:t>v</m:t>
                      </m:r>
                    </m:e>
                    <m:sub>
                      <m:r>
                        <w:rPr>
                          <w:rFonts w:ascii="Cambria Math" w:hAnsi="Cambria Math"/>
                          <w:sz w:val="24"/>
                          <w:szCs w:val="24"/>
                        </w:rPr>
                        <m:t>z</m:t>
                      </m:r>
                    </m:sub>
                    <m:sup>
                      <m:r>
                        <w:rPr>
                          <w:rFonts w:ascii="Cambria Math" w:hAnsi="Cambria Math"/>
                          <w:sz w:val="24"/>
                          <w:szCs w:val="24"/>
                        </w:rPr>
                        <m:t>2</m:t>
                      </m:r>
                    </m:sup>
                  </m:sSubSup>
                  <m:r>
                    <w:rPr>
                      <w:rFonts w:ascii="Cambria Math" w:hAnsi="Cambria Math"/>
                      <w:sz w:val="24"/>
                      <w:szCs w:val="24"/>
                    </w:rPr>
                    <m:t>rdr</m:t>
                  </m:r>
                </m:e>
              </m:nary>
            </m:den>
          </m:f>
        </m:oMath>
      </m:oMathPara>
    </w:p>
    <w:p w:rsidR="00FF6877" w:rsidRDefault="00FF6877" w:rsidP="00597881">
      <w:pPr>
        <w:pStyle w:val="Equation"/>
        <w:ind w:firstLine="270"/>
        <w:rPr>
          <w:sz w:val="24"/>
          <w:szCs w:val="24"/>
        </w:rPr>
      </w:pPr>
      <w:r w:rsidRPr="00A93AAF">
        <w:rPr>
          <w:sz w:val="24"/>
          <w:szCs w:val="24"/>
        </w:rPr>
        <w:tab/>
      </w:r>
      <w:r w:rsidRPr="00A93AAF">
        <w:rPr>
          <w:sz w:val="24"/>
          <w:szCs w:val="24"/>
        </w:rPr>
        <w:tab/>
        <w:t>(</w:t>
      </w:r>
      <w:r w:rsidR="00913DBB">
        <w:rPr>
          <w:sz w:val="24"/>
          <w:szCs w:val="24"/>
        </w:rPr>
        <w:t>S.21</w:t>
      </w:r>
      <w:r w:rsidRPr="00A93AAF">
        <w:rPr>
          <w:sz w:val="24"/>
          <w:szCs w:val="24"/>
        </w:rPr>
        <w:t>)</w:t>
      </w:r>
    </w:p>
    <w:p w:rsidR="00912A52" w:rsidRPr="00912A52" w:rsidRDefault="00912A52" w:rsidP="00912A52">
      <w:pPr>
        <w:pStyle w:val="Text"/>
      </w:pPr>
    </w:p>
    <w:p w:rsidR="00FF6877" w:rsidRPr="00A93AAF" w:rsidRDefault="00912A52" w:rsidP="00597881">
      <w:pPr>
        <w:ind w:firstLine="270"/>
        <w:rPr>
          <w:sz w:val="24"/>
          <w:szCs w:val="24"/>
        </w:rPr>
      </w:pPr>
      <w:r>
        <w:rPr>
          <w:sz w:val="24"/>
          <w:szCs w:val="24"/>
        </w:rPr>
        <w:t xml:space="preserve">The </w:t>
      </w:r>
      <w:r w:rsidR="00FF6877" w:rsidRPr="00A93AAF">
        <w:rPr>
          <w:sz w:val="24"/>
          <w:szCs w:val="24"/>
        </w:rPr>
        <w:t xml:space="preserve">analytical axial and swirl velocity profiles which can be considered as equivalent for swirling flow inlet boundary conditions in CFD </w:t>
      </w:r>
      <w:r>
        <w:rPr>
          <w:sz w:val="24"/>
          <w:szCs w:val="24"/>
        </w:rPr>
        <w:t>are defined</w:t>
      </w:r>
      <w:r w:rsidR="005C3E7F">
        <w:fldChar w:fldCharType="begin"/>
      </w:r>
      <w:r w:rsidR="005C3E7F">
        <w:instrText xml:space="preserve"> REF _Ref346286501 \n \h  \* MERGEFORMAT </w:instrText>
      </w:r>
      <w:r w:rsidR="005C3E7F">
        <w:fldChar w:fldCharType="separate"/>
      </w:r>
      <w:r>
        <w:rPr>
          <w:sz w:val="24"/>
          <w:szCs w:val="24"/>
          <w:vertAlign w:val="superscript"/>
        </w:rPr>
        <w:t>15</w:t>
      </w:r>
      <w:r w:rsidR="005C3E7F">
        <w:fldChar w:fldCharType="end"/>
      </w:r>
      <w:r>
        <w:rPr>
          <w:sz w:val="24"/>
          <w:szCs w:val="24"/>
        </w:rPr>
        <w:t xml:space="preserve"> as</w:t>
      </w:r>
      <w:r w:rsidR="00FF6877" w:rsidRPr="00A93AAF">
        <w:rPr>
          <w:sz w:val="24"/>
          <w:szCs w:val="24"/>
        </w:rPr>
        <w:t xml:space="preserve"> </w:t>
      </w:r>
    </w:p>
    <w:p w:rsidR="00FF6877" w:rsidRPr="00A93AAF" w:rsidRDefault="00FF6877" w:rsidP="00597881">
      <w:pPr>
        <w:ind w:firstLine="270"/>
        <w:rPr>
          <w:sz w:val="24"/>
          <w:szCs w:val="24"/>
        </w:rPr>
      </w:pPr>
    </w:p>
    <w:p w:rsidR="00FF6877" w:rsidRPr="00A93AAF" w:rsidRDefault="005C3E7F" w:rsidP="00597881">
      <w:pPr>
        <w:ind w:firstLine="270"/>
        <w:rPr>
          <w:sz w:val="24"/>
          <w:szCs w:val="24"/>
        </w:rPr>
      </w:pPr>
      <m:oMathPara>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x</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x</m:t>
                  </m:r>
                </m:sub>
              </m:sSub>
            </m:num>
            <m:den>
              <m:r>
                <w:rPr>
                  <w:rFonts w:ascii="Cambria Math" w:hAnsi="Cambria Math"/>
                  <w:sz w:val="24"/>
                  <w:szCs w:val="24"/>
                </w:rPr>
                <m:t>μ</m:t>
              </m:r>
            </m:den>
          </m:f>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R</m:t>
                  </m:r>
                </m:e>
                <m:sub>
                  <m:r>
                    <w:rPr>
                      <w:rFonts w:ascii="Cambria Math" w:hAnsi="Cambria Math"/>
                      <w:sz w:val="24"/>
                      <w:szCs w:val="24"/>
                    </w:rPr>
                    <m:t>0</m:t>
                  </m:r>
                </m:sub>
                <m:sup>
                  <m:r>
                    <w:rPr>
                      <w:rFonts w:ascii="Cambria Math" w:hAnsi="Cambria Math"/>
                      <w:sz w:val="24"/>
                      <w:szCs w:val="24"/>
                    </w:rPr>
                    <m:t>2</m:t>
                  </m:r>
                </m:sup>
              </m:sSubSup>
            </m:e>
          </m:d>
        </m:oMath>
      </m:oMathPara>
    </w:p>
    <w:p w:rsidR="00FF6877" w:rsidRPr="00A93AAF" w:rsidRDefault="00FF6877" w:rsidP="00597881">
      <w:pPr>
        <w:pStyle w:val="Equation"/>
        <w:ind w:firstLine="270"/>
        <w:rPr>
          <w:sz w:val="24"/>
          <w:szCs w:val="24"/>
        </w:rPr>
      </w:pPr>
      <w:r w:rsidRPr="00A93AAF">
        <w:rPr>
          <w:sz w:val="24"/>
          <w:szCs w:val="24"/>
        </w:rPr>
        <w:tab/>
      </w:r>
      <w:r w:rsidRPr="00A93AAF">
        <w:rPr>
          <w:sz w:val="24"/>
          <w:szCs w:val="24"/>
        </w:rPr>
        <w:tab/>
        <w:t>(</w:t>
      </w:r>
      <w:r w:rsidR="00913DBB">
        <w:rPr>
          <w:sz w:val="24"/>
          <w:szCs w:val="24"/>
        </w:rPr>
        <w:t>S.22</w:t>
      </w:r>
      <w:r w:rsidRPr="00A93AAF">
        <w:rPr>
          <w:sz w:val="24"/>
          <w:szCs w:val="24"/>
        </w:rPr>
        <w:t>a)</w:t>
      </w:r>
    </w:p>
    <w:p w:rsidR="00FF6877" w:rsidRPr="00A93AAF" w:rsidRDefault="005C3E7F" w:rsidP="00597881">
      <w:pPr>
        <w:pStyle w:val="Text"/>
        <w:ind w:firstLine="270"/>
        <w:rPr>
          <w:sz w:val="24"/>
          <w:szCs w:val="24"/>
        </w:rPr>
      </w:pPr>
      <m:oMathPara>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z</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z</m:t>
                  </m:r>
                </m:sub>
              </m:sSub>
            </m:num>
            <m:den>
              <m:r>
                <w:rPr>
                  <w:rFonts w:ascii="Cambria Math" w:hAnsi="Cambria Math"/>
                  <w:sz w:val="24"/>
                  <w:szCs w:val="24"/>
                </w:rPr>
                <m:t>μ</m:t>
              </m:r>
            </m:den>
          </m:f>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0</m:t>
                  </m:r>
                </m:sub>
              </m:sSub>
              <m:r>
                <w:rPr>
                  <w:rFonts w:ascii="Cambria Math" w:hAnsi="Cambria Math"/>
                  <w:sz w:val="24"/>
                  <w:szCs w:val="24"/>
                </w:rPr>
                <m:t>r</m:t>
              </m:r>
            </m:e>
          </m:d>
        </m:oMath>
      </m:oMathPara>
    </w:p>
    <w:p w:rsidR="00FF6877" w:rsidRPr="00A93AAF" w:rsidRDefault="00FF6877" w:rsidP="00597881">
      <w:pPr>
        <w:pStyle w:val="Equation"/>
        <w:ind w:firstLine="270"/>
        <w:rPr>
          <w:sz w:val="24"/>
          <w:szCs w:val="24"/>
        </w:rPr>
      </w:pPr>
      <w:r w:rsidRPr="00A93AAF">
        <w:rPr>
          <w:sz w:val="24"/>
          <w:szCs w:val="24"/>
        </w:rPr>
        <w:tab/>
      </w:r>
      <w:r w:rsidRPr="00A93AAF">
        <w:rPr>
          <w:sz w:val="24"/>
          <w:szCs w:val="24"/>
        </w:rPr>
        <w:tab/>
        <w:t>(</w:t>
      </w:r>
      <w:r w:rsidR="00913DBB">
        <w:rPr>
          <w:sz w:val="24"/>
          <w:szCs w:val="24"/>
        </w:rPr>
        <w:t>S.22</w:t>
      </w:r>
      <w:r w:rsidRPr="00A93AAF">
        <w:rPr>
          <w:sz w:val="24"/>
          <w:szCs w:val="24"/>
        </w:rPr>
        <w:t>b)</w:t>
      </w:r>
    </w:p>
    <w:p w:rsidR="00FF6877" w:rsidRPr="00A93AAF" w:rsidRDefault="00FF6877" w:rsidP="00597881">
      <w:pPr>
        <w:pStyle w:val="Text"/>
        <w:ind w:firstLine="270"/>
        <w:rPr>
          <w:sz w:val="24"/>
          <w:szCs w:val="24"/>
        </w:rPr>
      </w:pPr>
    </w:p>
    <w:p w:rsidR="00FF6877" w:rsidRPr="00A93AAF" w:rsidRDefault="00FF6877" w:rsidP="00597881">
      <w:pPr>
        <w:ind w:firstLine="270"/>
        <w:rPr>
          <w:sz w:val="24"/>
          <w:szCs w:val="24"/>
        </w:rPr>
      </w:pPr>
      <w:r w:rsidRPr="00A93AAF">
        <w:rPr>
          <w:sz w:val="24"/>
          <w:szCs w:val="24"/>
        </w:rPr>
        <w:t xml:space="preserve">Substituting these equations in Eq. </w:t>
      </w:r>
      <w:r w:rsidR="00912A52">
        <w:rPr>
          <w:sz w:val="24"/>
          <w:szCs w:val="24"/>
        </w:rPr>
        <w:t>(S.21)</w:t>
      </w:r>
      <w:r w:rsidRPr="00A93AAF">
        <w:rPr>
          <w:sz w:val="24"/>
          <w:szCs w:val="24"/>
        </w:rPr>
        <w:t xml:space="preserve"> results in the ratio of body force terms </w:t>
      </w:r>
      <w:r w:rsidRPr="00A93AAF">
        <w:rPr>
          <w:i/>
          <w:sz w:val="24"/>
          <w:szCs w:val="24"/>
        </w:rPr>
        <w:t>f</w:t>
      </w:r>
      <w:r w:rsidRPr="00A93AAF">
        <w:rPr>
          <w:i/>
          <w:sz w:val="24"/>
          <w:szCs w:val="24"/>
          <w:vertAlign w:val="subscript"/>
        </w:rPr>
        <w:t>z</w:t>
      </w:r>
      <w:r w:rsidRPr="00A93AAF">
        <w:rPr>
          <w:sz w:val="24"/>
          <w:szCs w:val="24"/>
        </w:rPr>
        <w:t xml:space="preserve"> to </w:t>
      </w:r>
      <w:r w:rsidRPr="00A93AAF">
        <w:rPr>
          <w:i/>
          <w:sz w:val="24"/>
          <w:szCs w:val="24"/>
        </w:rPr>
        <w:t>f</w:t>
      </w:r>
      <w:r w:rsidRPr="00A93AAF">
        <w:rPr>
          <w:i/>
          <w:sz w:val="24"/>
          <w:szCs w:val="24"/>
          <w:vertAlign w:val="subscript"/>
        </w:rPr>
        <w:t>x</w:t>
      </w:r>
      <w:r w:rsidRPr="00A93AAF">
        <w:rPr>
          <w:sz w:val="24"/>
          <w:szCs w:val="24"/>
        </w:rPr>
        <w:t xml:space="preserve"> as a function of swirl number. </w:t>
      </w:r>
      <w:r w:rsidR="00912A52">
        <w:rPr>
          <w:sz w:val="24"/>
          <w:szCs w:val="24"/>
        </w:rPr>
        <w:t>U</w:t>
      </w:r>
      <w:r w:rsidRPr="00A93AAF">
        <w:rPr>
          <w:sz w:val="24"/>
          <w:szCs w:val="24"/>
        </w:rPr>
        <w:t xml:space="preserve">nit magnitude </w:t>
      </w:r>
      <w:r w:rsidR="00912A52">
        <w:rPr>
          <w:sz w:val="24"/>
          <w:szCs w:val="24"/>
        </w:rPr>
        <w:t xml:space="preserve">is assumed </w:t>
      </w:r>
      <w:r w:rsidRPr="00A93AAF">
        <w:rPr>
          <w:sz w:val="24"/>
          <w:szCs w:val="24"/>
        </w:rPr>
        <w:t xml:space="preserve">for </w:t>
      </w:r>
      <w:r w:rsidRPr="00A93AAF">
        <w:rPr>
          <w:i/>
          <w:iCs/>
          <w:sz w:val="24"/>
          <w:szCs w:val="24"/>
        </w:rPr>
        <w:t>f</w:t>
      </w:r>
      <w:r w:rsidRPr="00A93AAF">
        <w:rPr>
          <w:i/>
          <w:iCs/>
          <w:sz w:val="24"/>
          <w:szCs w:val="24"/>
          <w:vertAlign w:val="subscript"/>
        </w:rPr>
        <w:t>x</w:t>
      </w:r>
      <w:r w:rsidR="00912A52">
        <w:rPr>
          <w:sz w:val="24"/>
          <w:szCs w:val="24"/>
        </w:rPr>
        <w:t xml:space="preserve"> and </w:t>
      </w:r>
      <w:r w:rsidRPr="00A93AAF">
        <w:rPr>
          <w:i/>
          <w:iCs/>
          <w:sz w:val="24"/>
          <w:szCs w:val="24"/>
        </w:rPr>
        <w:t>f</w:t>
      </w:r>
      <w:r w:rsidRPr="00A93AAF">
        <w:rPr>
          <w:i/>
          <w:iCs/>
          <w:sz w:val="24"/>
          <w:szCs w:val="24"/>
          <w:vertAlign w:val="subscript"/>
        </w:rPr>
        <w:t>z</w:t>
      </w:r>
      <w:r w:rsidRPr="00A93AAF">
        <w:rPr>
          <w:sz w:val="24"/>
          <w:szCs w:val="24"/>
        </w:rPr>
        <w:t xml:space="preserve"> was altered to achieve different swirl </w:t>
      </w:r>
      <w:r w:rsidR="00912A52">
        <w:rPr>
          <w:sz w:val="24"/>
          <w:szCs w:val="24"/>
        </w:rPr>
        <w:t xml:space="preserve">velocity profiles and thus difference swirl </w:t>
      </w:r>
      <w:r w:rsidRPr="00A93AAF">
        <w:rPr>
          <w:sz w:val="24"/>
          <w:szCs w:val="24"/>
        </w:rPr>
        <w:t>number</w:t>
      </w:r>
      <w:r w:rsidR="00912A52">
        <w:rPr>
          <w:sz w:val="24"/>
          <w:szCs w:val="24"/>
        </w:rPr>
        <w:t>s</w:t>
      </w:r>
      <w:r w:rsidRPr="00A93AAF">
        <w:rPr>
          <w:sz w:val="24"/>
          <w:szCs w:val="24"/>
        </w:rPr>
        <w:t xml:space="preserve"> at the inlet. The nozzle was defined as adiabatic walls. Atmospheric pressure was specified at the outlet.</w:t>
      </w:r>
    </w:p>
    <w:p w:rsidR="00F21BDE" w:rsidRPr="00A93AAF" w:rsidRDefault="00F21BDE" w:rsidP="00597881">
      <w:pPr>
        <w:ind w:firstLine="270"/>
        <w:rPr>
          <w:sz w:val="24"/>
          <w:szCs w:val="24"/>
        </w:rPr>
      </w:pPr>
    </w:p>
    <w:p w:rsidR="001B723A" w:rsidRDefault="00A41008" w:rsidP="00597881">
      <w:pPr>
        <w:pStyle w:val="Heading1"/>
      </w:pPr>
      <w:r>
        <w:t>Validation</w:t>
      </w:r>
    </w:p>
    <w:p w:rsidR="00A41008" w:rsidRDefault="00A41008" w:rsidP="00597881">
      <w:pPr>
        <w:pStyle w:val="Heading2"/>
        <w:numPr>
          <w:ilvl w:val="0"/>
          <w:numId w:val="35"/>
        </w:numPr>
      </w:pPr>
      <w:r>
        <w:t>Regression rate calculation</w:t>
      </w:r>
    </w:p>
    <w:p w:rsidR="00A41008" w:rsidRPr="00EA67D0" w:rsidRDefault="00A41008" w:rsidP="00597881">
      <w:pPr>
        <w:pStyle w:val="Text"/>
        <w:rPr>
          <w:sz w:val="24"/>
          <w:szCs w:val="24"/>
        </w:rPr>
      </w:pPr>
      <w:r w:rsidRPr="00A41008">
        <w:rPr>
          <w:sz w:val="24"/>
          <w:szCs w:val="24"/>
        </w:rPr>
        <w:t>Experiments were carried out in a slab motor</w:t>
      </w:r>
      <w:r w:rsidR="005C3E7F">
        <w:fldChar w:fldCharType="begin"/>
      </w:r>
      <w:r w:rsidR="005C3E7F">
        <w:instrText xml:space="preserve"> REF _Ref346284664 \n \h  \* MERGEFORMAT </w:instrText>
      </w:r>
      <w:r w:rsidR="005C3E7F">
        <w:fldChar w:fldCharType="separate"/>
      </w:r>
      <w:r w:rsidR="00EA67D0" w:rsidRPr="00EA67D0">
        <w:t>2</w:t>
      </w:r>
      <w:r w:rsidR="005C3E7F">
        <w:fldChar w:fldCharType="end"/>
      </w:r>
      <w:r w:rsidRPr="00A41008">
        <w:rPr>
          <w:sz w:val="24"/>
          <w:szCs w:val="24"/>
        </w:rPr>
        <w:t xml:space="preserve"> by Kuo </w:t>
      </w:r>
      <w:r w:rsidRPr="00EA67D0">
        <w:rPr>
          <w:sz w:val="24"/>
          <w:szCs w:val="24"/>
        </w:rPr>
        <w:t>et al. Some of the experiments for which local regression rate was available(test numbers8, 9, 11 and 14) were chosen for model validation.</w:t>
      </w:r>
    </w:p>
    <w:p w:rsidR="00A41008" w:rsidRPr="00A41008" w:rsidRDefault="00A41008" w:rsidP="00597881">
      <w:pPr>
        <w:pStyle w:val="Text"/>
        <w:rPr>
          <w:sz w:val="24"/>
          <w:szCs w:val="24"/>
        </w:rPr>
      </w:pPr>
      <w:r w:rsidRPr="00EA67D0">
        <w:rPr>
          <w:sz w:val="24"/>
          <w:szCs w:val="24"/>
        </w:rPr>
        <w:t>One major limitation in comparing the prediction from present model to the experiments is in the reporting of regression rates</w:t>
      </w:r>
      <w:r w:rsidRPr="00A41008">
        <w:rPr>
          <w:sz w:val="24"/>
          <w:szCs w:val="24"/>
        </w:rPr>
        <w:t>. The experimental values are temporally averaged local regression rate along the axial length of the fuel grain, whereas the simulations performed predict the instantaneous local regression rate. Since the regression rate varies non-linearly with time the averaged value is likely to differ from the predicted value. Further assumption of flat wall will lead to difference in flame stabilization location and hence the local regression rates, especially at the head end. Assumption of global chemistry also limits the prediction of spatial heat release rate in the flame which will effect heat transfer to the fuel and hence the regression rate. Neglecting of radiation in the model is also expected to contribute to mismatch (by about 10%) between experiments and simulations.</w:t>
      </w:r>
    </w:p>
    <w:p w:rsidR="00A41008" w:rsidRPr="00A41008" w:rsidRDefault="00A41008" w:rsidP="00597881">
      <w:pPr>
        <w:pStyle w:val="Text"/>
        <w:rPr>
          <w:sz w:val="24"/>
          <w:szCs w:val="24"/>
        </w:rPr>
      </w:pPr>
      <w:r w:rsidRPr="00A41008">
        <w:rPr>
          <w:sz w:val="24"/>
          <w:szCs w:val="24"/>
        </w:rPr>
        <w:t xml:space="preserve">Figure </w:t>
      </w:r>
      <w:r w:rsidR="00EA67D0">
        <w:rPr>
          <w:sz w:val="24"/>
          <w:szCs w:val="24"/>
        </w:rPr>
        <w:t>1</w:t>
      </w:r>
      <w:r w:rsidRPr="00A41008">
        <w:rPr>
          <w:sz w:val="24"/>
          <w:szCs w:val="24"/>
        </w:rPr>
        <w:t xml:space="preserve"> (A) represents the schematic of the experimental setup</w:t>
      </w:r>
      <w:r w:rsidR="005C3E7F">
        <w:fldChar w:fldCharType="begin"/>
      </w:r>
      <w:r w:rsidR="005C3E7F">
        <w:instrText xml:space="preserve"> REF _Ref346284664 \n \h  </w:instrText>
      </w:r>
      <w:r w:rsidR="005C3E7F">
        <w:instrText xml:space="preserve">\* MERGEFORMAT </w:instrText>
      </w:r>
      <w:r w:rsidR="005C3E7F">
        <w:fldChar w:fldCharType="separate"/>
      </w:r>
      <w:r w:rsidR="00EA67D0" w:rsidRPr="00EA67D0">
        <w:t>2</w:t>
      </w:r>
      <w:r w:rsidR="005C3E7F">
        <w:fldChar w:fldCharType="end"/>
      </w:r>
      <w:r w:rsidRPr="00A41008">
        <w:rPr>
          <w:sz w:val="24"/>
          <w:szCs w:val="24"/>
        </w:rPr>
        <w:t xml:space="preserve"> used by Chiaverini et al. The upper figure in Fig. 1</w:t>
      </w:r>
      <w:r w:rsidR="00EA67D0">
        <w:rPr>
          <w:sz w:val="24"/>
          <w:szCs w:val="24"/>
        </w:rPr>
        <w:t>(</w:t>
      </w:r>
      <w:r w:rsidRPr="00A41008">
        <w:rPr>
          <w:sz w:val="24"/>
          <w:szCs w:val="24"/>
        </w:rPr>
        <w:t xml:space="preserve">B) presents the computation domain used in the initial stage simulations in present validation study. The domain is stretched in y-direction by 3 times for clarity. The computational domain consisted of a 2D combustion chamber and a CD nozzle. The governing equations in cartesian co-ordinates were used in the simulation with the models described in </w:t>
      </w:r>
      <w:r w:rsidRPr="00A41008">
        <w:rPr>
          <w:sz w:val="24"/>
          <w:szCs w:val="24"/>
        </w:rPr>
        <w:lastRenderedPageBreak/>
        <w:t xml:space="preserve">section II. The mesh size used in the combustion chamber was 601 </w:t>
      </w:r>
      <w:r w:rsidRPr="00A41008">
        <w:rPr>
          <w:rFonts w:ascii="Arial" w:hAnsi="Arial" w:cs="Arial"/>
          <w:sz w:val="24"/>
          <w:szCs w:val="24"/>
        </w:rPr>
        <w:t>x</w:t>
      </w:r>
      <w:r w:rsidRPr="00A41008">
        <w:rPr>
          <w:sz w:val="24"/>
          <w:szCs w:val="24"/>
        </w:rPr>
        <w:t xml:space="preserve"> 76. Grids were clustered towards the fuel surface and inlet to resolve the gradients and the flame stabilization point respectively. The results are discussed in this section.  </w:t>
      </w:r>
    </w:p>
    <w:p w:rsidR="00A41008" w:rsidRPr="00A41008" w:rsidRDefault="00A41008" w:rsidP="00597881">
      <w:pPr>
        <w:pStyle w:val="Text"/>
        <w:jc w:val="center"/>
        <w:rPr>
          <w:sz w:val="24"/>
          <w:szCs w:val="24"/>
        </w:rPr>
      </w:pPr>
      <w:r w:rsidRPr="00A41008">
        <w:rPr>
          <w:noProof/>
          <w:sz w:val="24"/>
          <w:szCs w:val="24"/>
          <w:lang w:val="en-IN" w:eastAsia="en-IN"/>
        </w:rPr>
        <w:drawing>
          <wp:inline distT="0" distB="0" distL="0" distR="0">
            <wp:extent cx="2739600" cy="2426400"/>
            <wp:effectExtent l="0" t="0" r="3810" b="0"/>
            <wp:docPr id="10" name="Picture 10" descr="C:\Users\flame\Desktop\Experimental_Setu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flame\Desktop\Experimental_Setup.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9600" cy="2426400"/>
                    </a:xfrm>
                    <a:prstGeom prst="rect">
                      <a:avLst/>
                    </a:prstGeom>
                    <a:noFill/>
                    <a:ln>
                      <a:noFill/>
                    </a:ln>
                  </pic:spPr>
                </pic:pic>
              </a:graphicData>
            </a:graphic>
          </wp:inline>
        </w:drawing>
      </w:r>
      <w:r w:rsidRPr="00A41008">
        <w:rPr>
          <w:noProof/>
          <w:sz w:val="24"/>
          <w:szCs w:val="24"/>
          <w:lang w:val="en-IN" w:eastAsia="en-IN"/>
        </w:rPr>
        <w:drawing>
          <wp:inline distT="0" distB="0" distL="0" distR="0">
            <wp:extent cx="2890800" cy="2566800"/>
            <wp:effectExtent l="0" t="0" r="0" b="0"/>
            <wp:docPr id="14" name="Picture 14" descr="C:\Users\flame\Desktop\2D_Computational_Domain_JPP_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flame\Desktop\2D_Computational_Domain_JPP_2.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90800" cy="2566800"/>
                    </a:xfrm>
                    <a:prstGeom prst="rect">
                      <a:avLst/>
                    </a:prstGeom>
                    <a:noFill/>
                    <a:ln>
                      <a:noFill/>
                    </a:ln>
                  </pic:spPr>
                </pic:pic>
              </a:graphicData>
            </a:graphic>
          </wp:inline>
        </w:drawing>
      </w:r>
    </w:p>
    <w:p w:rsidR="00A41008" w:rsidRPr="0023683A" w:rsidRDefault="00A41008" w:rsidP="00597881">
      <w:pPr>
        <w:keepNext/>
        <w:jc w:val="center"/>
      </w:pPr>
      <w:r w:rsidRPr="0023683A">
        <w:t>A</w:t>
      </w:r>
      <w:r w:rsidRPr="0023683A">
        <w:tab/>
      </w:r>
      <w:r w:rsidRPr="0023683A">
        <w:tab/>
      </w:r>
      <w:r w:rsidRPr="0023683A">
        <w:tab/>
      </w:r>
      <w:r w:rsidRPr="0023683A">
        <w:tab/>
      </w:r>
      <w:r w:rsidRPr="0023683A">
        <w:tab/>
      </w:r>
      <w:r w:rsidRPr="0023683A">
        <w:tab/>
      </w:r>
      <w:r w:rsidRPr="0023683A">
        <w:tab/>
        <w:t>B</w:t>
      </w:r>
    </w:p>
    <w:p w:rsidR="00A41008" w:rsidRPr="0023683A" w:rsidRDefault="00EA67D0" w:rsidP="0023683A">
      <w:pPr>
        <w:pStyle w:val="Text"/>
        <w:tabs>
          <w:tab w:val="clear" w:pos="288"/>
        </w:tabs>
        <w:ind w:firstLine="0"/>
        <w:jc w:val="center"/>
        <w:rPr>
          <w:b/>
        </w:rPr>
      </w:pPr>
      <w:r w:rsidRPr="0023683A">
        <w:rPr>
          <w:b/>
        </w:rPr>
        <w:t xml:space="preserve">Fig. </w:t>
      </w:r>
      <w:r w:rsidR="0023683A" w:rsidRPr="0023683A">
        <w:rPr>
          <w:b/>
        </w:rPr>
        <w:t>1</w:t>
      </w:r>
      <w:r w:rsidR="00A41008" w:rsidRPr="0023683A">
        <w:rPr>
          <w:b/>
        </w:rPr>
        <w:tab/>
        <w:t>(A) Schematic of experimental set up used by [14], and (B) two dimensional computation domain used for simulations with horizontal fuel grain (upper) and tapered fuel grain (lower)</w:t>
      </w:r>
    </w:p>
    <w:p w:rsidR="00A41008" w:rsidRPr="00A41008" w:rsidRDefault="00A41008" w:rsidP="00597881">
      <w:pPr>
        <w:pStyle w:val="Text"/>
        <w:jc w:val="center"/>
        <w:rPr>
          <w:b/>
          <w:sz w:val="24"/>
          <w:szCs w:val="24"/>
        </w:rPr>
      </w:pPr>
    </w:p>
    <w:p w:rsidR="00A41008" w:rsidRPr="00A41008" w:rsidRDefault="00FC6906" w:rsidP="00597881">
      <w:pPr>
        <w:keepNext/>
        <w:jc w:val="center"/>
        <w:rPr>
          <w:sz w:val="24"/>
          <w:szCs w:val="24"/>
        </w:rPr>
      </w:pPr>
      <w:r>
        <w:rPr>
          <w:noProof/>
          <w:sz w:val="24"/>
          <w:szCs w:val="24"/>
          <w:lang w:val="en-IN" w:eastAsia="en-IN"/>
        </w:rPr>
        <w:drawing>
          <wp:inline distT="0" distB="0" distL="0" distR="0">
            <wp:extent cx="2880360" cy="2560572"/>
            <wp:effectExtent l="0" t="0" r="0" b="0"/>
            <wp:docPr id="2" name="Picture 10" descr="D:\LaptopDdrive\Kumar\Fluent\Validation\RR-comparision_DSJ.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LaptopDdrive\Kumar\Fluent\Validation\RR-comparision_DSJ.wmf"/>
                    <pic:cNvPicPr>
                      <a:picLocks noChangeAspect="1" noChangeArrowheads="1"/>
                    </pic:cNvPicPr>
                  </pic:nvPicPr>
                  <pic:blipFill>
                    <a:blip r:embed="rId11"/>
                    <a:srcRect/>
                    <a:stretch>
                      <a:fillRect/>
                    </a:stretch>
                  </pic:blipFill>
                  <pic:spPr bwMode="auto">
                    <a:xfrm>
                      <a:off x="0" y="0"/>
                      <a:ext cx="2880360" cy="2560572"/>
                    </a:xfrm>
                    <a:prstGeom prst="rect">
                      <a:avLst/>
                    </a:prstGeom>
                    <a:noFill/>
                    <a:ln w="9525">
                      <a:noFill/>
                      <a:miter lim="800000"/>
                      <a:headEnd/>
                      <a:tailEnd/>
                    </a:ln>
                  </pic:spPr>
                </pic:pic>
              </a:graphicData>
            </a:graphic>
          </wp:inline>
        </w:drawing>
      </w:r>
      <w:r w:rsidR="006E086F">
        <w:rPr>
          <w:noProof/>
          <w:sz w:val="24"/>
          <w:szCs w:val="24"/>
          <w:lang w:val="en-IN" w:eastAsia="en-IN"/>
        </w:rPr>
        <w:drawing>
          <wp:inline distT="0" distB="0" distL="0" distR="0">
            <wp:extent cx="2880360" cy="2560572"/>
            <wp:effectExtent l="0" t="0" r="0" b="0"/>
            <wp:docPr id="9" name="Picture 9" descr="H:\Agni5_home\palani\Fluent\Slab\Validation_Rerun_Checking\RR-comparision_DSJ.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gni5_home\palani\Fluent\Slab\Validation_Rerun_Checking\RR-comparision_DSJ.wmf"/>
                    <pic:cNvPicPr>
                      <a:picLocks noChangeAspect="1" noChangeArrowheads="1"/>
                    </pic:cNvPicPr>
                  </pic:nvPicPr>
                  <pic:blipFill>
                    <a:blip r:embed="rId12"/>
                    <a:srcRect/>
                    <a:stretch>
                      <a:fillRect/>
                    </a:stretch>
                  </pic:blipFill>
                  <pic:spPr bwMode="auto">
                    <a:xfrm>
                      <a:off x="0" y="0"/>
                      <a:ext cx="2880360" cy="2560572"/>
                    </a:xfrm>
                    <a:prstGeom prst="rect">
                      <a:avLst/>
                    </a:prstGeom>
                    <a:noFill/>
                    <a:ln w="9525">
                      <a:noFill/>
                      <a:miter lim="800000"/>
                      <a:headEnd/>
                      <a:tailEnd/>
                    </a:ln>
                  </pic:spPr>
                </pic:pic>
              </a:graphicData>
            </a:graphic>
          </wp:inline>
        </w:drawing>
      </w:r>
    </w:p>
    <w:p w:rsidR="00A41008" w:rsidRPr="0023683A" w:rsidRDefault="00A41008" w:rsidP="00597881">
      <w:pPr>
        <w:keepNext/>
        <w:jc w:val="center"/>
      </w:pPr>
      <w:r w:rsidRPr="0023683A">
        <w:t>A</w:t>
      </w:r>
      <w:r w:rsidRPr="0023683A">
        <w:tab/>
      </w:r>
      <w:r w:rsidRPr="0023683A">
        <w:tab/>
      </w:r>
      <w:r w:rsidRPr="0023683A">
        <w:tab/>
      </w:r>
      <w:r w:rsidRPr="0023683A">
        <w:tab/>
      </w:r>
      <w:r w:rsidRPr="0023683A">
        <w:tab/>
      </w:r>
      <w:r w:rsidRPr="0023683A">
        <w:tab/>
      </w:r>
      <w:r w:rsidRPr="0023683A">
        <w:tab/>
        <w:t>B</w:t>
      </w:r>
    </w:p>
    <w:p w:rsidR="00A41008" w:rsidRPr="0023683A" w:rsidRDefault="00A41008" w:rsidP="0023683A">
      <w:pPr>
        <w:pStyle w:val="Text"/>
        <w:tabs>
          <w:tab w:val="clear" w:pos="288"/>
        </w:tabs>
        <w:ind w:firstLine="0"/>
        <w:jc w:val="center"/>
        <w:rPr>
          <w:b/>
        </w:rPr>
      </w:pPr>
      <w:r w:rsidRPr="0023683A">
        <w:rPr>
          <w:b/>
        </w:rPr>
        <w:t xml:space="preserve">Fig. </w:t>
      </w:r>
      <w:r w:rsidR="00EA67D0" w:rsidRPr="0023683A">
        <w:rPr>
          <w:b/>
        </w:rPr>
        <w:t>2</w:t>
      </w:r>
      <w:r w:rsidRPr="0023683A">
        <w:rPr>
          <w:b/>
        </w:rPr>
        <w:tab/>
        <w:t xml:space="preserve">(A) Validation of present model – Regression rate profile along the axial length of the fuel grain for </w:t>
      </w:r>
      <w:r w:rsidR="00FC6906">
        <w:rPr>
          <w:b/>
        </w:rPr>
        <w:t>test</w:t>
      </w:r>
      <w:r w:rsidRPr="0023683A">
        <w:rPr>
          <w:b/>
        </w:rPr>
        <w:t xml:space="preserve"> no. 11 [</w:t>
      </w:r>
      <w:r w:rsidR="0023683A" w:rsidRPr="0023683A">
        <w:rPr>
          <w:b/>
        </w:rPr>
        <w:t xml:space="preserve">ref. </w:t>
      </w:r>
      <w:r w:rsidR="005C3E7F">
        <w:fldChar w:fldCharType="begin"/>
      </w:r>
      <w:r w:rsidR="005C3E7F">
        <w:instrText xml:space="preserve"> REF _Ref346284664 \n \h  \* MERGEFORMAT </w:instrText>
      </w:r>
      <w:r w:rsidR="005C3E7F">
        <w:fldChar w:fldCharType="separate"/>
      </w:r>
      <w:r w:rsidR="0023683A" w:rsidRPr="0023683A">
        <w:t>2</w:t>
      </w:r>
      <w:r w:rsidR="005C3E7F">
        <w:fldChar w:fldCharType="end"/>
      </w:r>
      <w:r w:rsidRPr="0023683A">
        <w:rPr>
          <w:b/>
        </w:rPr>
        <w:t xml:space="preserve">] (B) Comparison of computed regression rate profiles with experiments for </w:t>
      </w:r>
      <w:r w:rsidR="00FC6906">
        <w:rPr>
          <w:b/>
        </w:rPr>
        <w:t>test</w:t>
      </w:r>
      <w:r w:rsidRPr="0023683A">
        <w:rPr>
          <w:b/>
        </w:rPr>
        <w:t xml:space="preserve"> number 8, 9 and 11 of [</w:t>
      </w:r>
      <w:r w:rsidR="0023683A" w:rsidRPr="0023683A">
        <w:rPr>
          <w:b/>
        </w:rPr>
        <w:t xml:space="preserve">ref. </w:t>
      </w:r>
      <w:r w:rsidR="005C3E7F">
        <w:fldChar w:fldCharType="begin"/>
      </w:r>
      <w:r w:rsidR="005C3E7F">
        <w:instrText xml:space="preserve"> REF _Ref346284664 \n \h  \* MERGEFORMAT </w:instrText>
      </w:r>
      <w:r w:rsidR="005C3E7F">
        <w:fldChar w:fldCharType="separate"/>
      </w:r>
      <w:r w:rsidR="0023683A" w:rsidRPr="0023683A">
        <w:t>2</w:t>
      </w:r>
      <w:r w:rsidR="005C3E7F">
        <w:fldChar w:fldCharType="end"/>
      </w:r>
      <w:r w:rsidRPr="0023683A">
        <w:rPr>
          <w:b/>
        </w:rPr>
        <w:t>]</w:t>
      </w:r>
    </w:p>
    <w:p w:rsidR="00A41008" w:rsidRPr="0023683A" w:rsidRDefault="00A41008" w:rsidP="00597881">
      <w:pPr>
        <w:pStyle w:val="Text"/>
        <w:jc w:val="center"/>
        <w:rPr>
          <w:b/>
        </w:rPr>
      </w:pPr>
    </w:p>
    <w:p w:rsidR="00A41008" w:rsidRPr="00A41008" w:rsidRDefault="00A41008" w:rsidP="00597881">
      <w:pPr>
        <w:pStyle w:val="Text"/>
        <w:rPr>
          <w:sz w:val="24"/>
          <w:szCs w:val="24"/>
        </w:rPr>
      </w:pPr>
      <w:r w:rsidRPr="00A41008">
        <w:rPr>
          <w:sz w:val="24"/>
          <w:szCs w:val="24"/>
        </w:rPr>
        <w:t xml:space="preserve">Figure </w:t>
      </w:r>
      <w:r w:rsidR="00EA67D0">
        <w:rPr>
          <w:sz w:val="24"/>
          <w:szCs w:val="24"/>
        </w:rPr>
        <w:t>2</w:t>
      </w:r>
      <w:r w:rsidRPr="00A41008">
        <w:rPr>
          <w:sz w:val="24"/>
          <w:szCs w:val="24"/>
        </w:rPr>
        <w:t xml:space="preserve">(A)shows the regression rate profiles predicted by the present model in comparison with the experimental and </w:t>
      </w:r>
      <w:r w:rsidRPr="00EA67D0">
        <w:rPr>
          <w:sz w:val="24"/>
          <w:szCs w:val="24"/>
        </w:rPr>
        <w:t>numerical results</w:t>
      </w:r>
      <w:r w:rsidR="005C3E7F">
        <w:fldChar w:fldCharType="begin"/>
      </w:r>
      <w:r w:rsidR="005C3E7F">
        <w:instrText xml:space="preserve"> REF _Ref346284664 \n \h  \* MERGEFORMAT </w:instrText>
      </w:r>
      <w:r w:rsidR="005C3E7F">
        <w:fldChar w:fldCharType="separate"/>
      </w:r>
      <w:r w:rsidR="00EA67D0" w:rsidRPr="00EA67D0">
        <w:t>2</w:t>
      </w:r>
      <w:r w:rsidR="005C3E7F">
        <w:fldChar w:fldCharType="end"/>
      </w:r>
      <w:r w:rsidRPr="00A41008">
        <w:rPr>
          <w:sz w:val="24"/>
          <w:szCs w:val="24"/>
        </w:rPr>
        <w:t>. Initially it was assumed that the port height is uniform throughout the length even though it represented the intermediate case. The regression rate was under predicted in this simulation. The slope of the regression rate did not match the experiments as well.  In reality, the fuel surface at the intermediate time would have regressed more at the tail end. It would be appropriate to take that effect into account.</w:t>
      </w:r>
    </w:p>
    <w:p w:rsidR="00A41008" w:rsidRPr="00A41008" w:rsidRDefault="00A41008" w:rsidP="00597881">
      <w:pPr>
        <w:pStyle w:val="Text"/>
        <w:rPr>
          <w:sz w:val="24"/>
          <w:szCs w:val="24"/>
        </w:rPr>
      </w:pPr>
      <w:r w:rsidRPr="00A41008">
        <w:rPr>
          <w:sz w:val="24"/>
          <w:szCs w:val="24"/>
        </w:rPr>
        <w:lastRenderedPageBreak/>
        <w:t>Hence, the computation domain (stretched in y-direction by 3 times for clarity) was modified as shown in lower figure of Fig. 1 (B). The fuel surface was provided an inclination and a post combustion chamber was added.</w:t>
      </w:r>
      <w:r w:rsidR="00597881">
        <w:rPr>
          <w:sz w:val="24"/>
          <w:szCs w:val="24"/>
        </w:rPr>
        <w:t xml:space="preserve"> </w:t>
      </w:r>
      <w:r w:rsidRPr="00A41008">
        <w:rPr>
          <w:sz w:val="24"/>
          <w:szCs w:val="24"/>
        </w:rPr>
        <w:t>The specification of inclined grain geometry is based on the global regression rate from experiments and the instantaneous spatial regression rate from simulation with straight port at initial port height. The procedure for selecting inclination of regressing surface is explained here.</w:t>
      </w:r>
      <w:r w:rsidR="00597881">
        <w:rPr>
          <w:sz w:val="24"/>
          <w:szCs w:val="24"/>
        </w:rPr>
        <w:t xml:space="preserve"> </w:t>
      </w:r>
      <w:r w:rsidRPr="00A41008">
        <w:rPr>
          <w:sz w:val="24"/>
          <w:szCs w:val="24"/>
        </w:rPr>
        <w:t>First simulation with horizontal fuel surface at initial port height was performed. It was found that the regression rate at the tail end was three times higher than that at the head end. A linear variation of regression rate from the head end to the tail end was assumed to fix the inclination of the burning surface of the tapered grain. The radial position of this inclined surface was determined such that the average port height matches that of experiments at half burn time. The average port height for experiments was computed by adding twice the product of global regression rate and half burn time to the initial port height.</w:t>
      </w:r>
    </w:p>
    <w:p w:rsidR="00A41008" w:rsidRPr="00A41008" w:rsidRDefault="00A41008" w:rsidP="00597881">
      <w:pPr>
        <w:pStyle w:val="Text"/>
        <w:rPr>
          <w:sz w:val="24"/>
          <w:szCs w:val="24"/>
        </w:rPr>
      </w:pPr>
      <w:r w:rsidRPr="00A41008">
        <w:rPr>
          <w:sz w:val="24"/>
          <w:szCs w:val="24"/>
        </w:rPr>
        <w:t xml:space="preserve"> Here the predicted regression rate matched well with the experiments over a wide region along the axial length of the motor.</w:t>
      </w:r>
      <w:r w:rsidR="00597881">
        <w:rPr>
          <w:sz w:val="24"/>
          <w:szCs w:val="24"/>
        </w:rPr>
        <w:t xml:space="preserve"> </w:t>
      </w:r>
      <w:r w:rsidRPr="00A41008">
        <w:rPr>
          <w:sz w:val="24"/>
          <w:szCs w:val="24"/>
        </w:rPr>
        <w:t>In an actual motor, the high regression rate near at the flame stabilization point creates a dent in the fuel surface and the flame gets stabilized at this point. However, a flat fuel surface is used in the simulations where stabilizing the flame becomes difficult. So, the flame is forced to stabilize at the head end by providing a negligible quantity of fuel at fixed temperature at the head end (typically about 0.1% of fuel flow rate). This may be the reason for mismatch near the head end of the motor. In the tail end the actual profile of fuel surface at the entrance of post combustion chamber is not known. This can be the reason for under prediction of the regression rate, yet the steep rise in the regression rate was captured if not accurately. It can be seen from the Fig.</w:t>
      </w:r>
      <w:r w:rsidR="00EA67D0">
        <w:rPr>
          <w:sz w:val="24"/>
          <w:szCs w:val="24"/>
        </w:rPr>
        <w:t xml:space="preserve"> 2</w:t>
      </w:r>
      <w:r w:rsidRPr="00A41008">
        <w:rPr>
          <w:sz w:val="24"/>
          <w:szCs w:val="24"/>
        </w:rPr>
        <w:t>(A)</w:t>
      </w:r>
      <w:r w:rsidR="00EA67D0">
        <w:rPr>
          <w:sz w:val="24"/>
          <w:szCs w:val="24"/>
        </w:rPr>
        <w:t xml:space="preserve"> </w:t>
      </w:r>
      <w:r w:rsidRPr="00A41008">
        <w:rPr>
          <w:sz w:val="24"/>
          <w:szCs w:val="24"/>
        </w:rPr>
        <w:t>that the simulation with</w:t>
      </w:r>
      <w:r w:rsidR="00597881">
        <w:rPr>
          <w:sz w:val="24"/>
          <w:szCs w:val="24"/>
        </w:rPr>
        <w:t xml:space="preserve"> </w:t>
      </w:r>
      <w:r w:rsidRPr="00A41008">
        <w:rPr>
          <w:sz w:val="24"/>
          <w:szCs w:val="24"/>
        </w:rPr>
        <w:t>tapered fuel grain</w:t>
      </w:r>
      <w:r w:rsidR="00597881">
        <w:rPr>
          <w:sz w:val="24"/>
          <w:szCs w:val="24"/>
        </w:rPr>
        <w:t xml:space="preserve"> </w:t>
      </w:r>
      <w:r w:rsidRPr="00A41008">
        <w:rPr>
          <w:sz w:val="24"/>
          <w:szCs w:val="24"/>
        </w:rPr>
        <w:t>predicts the experiment values much better than the simulation with</w:t>
      </w:r>
      <w:r w:rsidR="00597881">
        <w:rPr>
          <w:sz w:val="24"/>
          <w:szCs w:val="24"/>
        </w:rPr>
        <w:t xml:space="preserve"> </w:t>
      </w:r>
      <w:r w:rsidRPr="00A41008">
        <w:rPr>
          <w:sz w:val="24"/>
          <w:szCs w:val="24"/>
        </w:rPr>
        <w:t>horizontal fuel grain. Qualitatively the present model captures the regression rate to a very reasonable extent whereas quantitatively the regression rate is under predicted near the head end.</w:t>
      </w:r>
    </w:p>
    <w:p w:rsidR="00A41008" w:rsidRPr="00A41008" w:rsidRDefault="00A41008" w:rsidP="00597881">
      <w:pPr>
        <w:pStyle w:val="Text"/>
        <w:rPr>
          <w:sz w:val="24"/>
          <w:szCs w:val="24"/>
        </w:rPr>
      </w:pPr>
      <w:r w:rsidRPr="00A41008">
        <w:rPr>
          <w:sz w:val="24"/>
          <w:szCs w:val="24"/>
        </w:rPr>
        <w:t xml:space="preserve">Fig. </w:t>
      </w:r>
      <w:r w:rsidR="00EA67D0">
        <w:rPr>
          <w:sz w:val="24"/>
          <w:szCs w:val="24"/>
        </w:rPr>
        <w:t>2</w:t>
      </w:r>
      <w:r w:rsidRPr="00A41008">
        <w:rPr>
          <w:sz w:val="24"/>
          <w:szCs w:val="24"/>
        </w:rPr>
        <w:t>(B) illustrates regression rate profiles along the axial length of the motor for three different experiments</w:t>
      </w:r>
      <w:r w:rsidR="005C3E7F">
        <w:fldChar w:fldCharType="begin"/>
      </w:r>
      <w:r w:rsidR="005C3E7F">
        <w:instrText xml:space="preserve"> REF _Ref346284664 \n \h  \* MERGEFORMAT </w:instrText>
      </w:r>
      <w:r w:rsidR="005C3E7F">
        <w:fldChar w:fldCharType="separate"/>
      </w:r>
      <w:r w:rsidR="0023683A" w:rsidRPr="0023683A">
        <w:t>2</w:t>
      </w:r>
      <w:r w:rsidR="005C3E7F">
        <w:fldChar w:fldCharType="end"/>
      </w:r>
      <w:r w:rsidRPr="00A41008">
        <w:rPr>
          <w:sz w:val="24"/>
          <w:szCs w:val="24"/>
        </w:rPr>
        <w:t>, i.e., experiment numbers 8, 9 and 14. For these experiments also, inclined fuel surface was used. The inclination was based on the inclination of regression rate profile in the initial stage simulation with horizontal fuel surface. It is seen that for experiments 8 and 9, the regression rate trend is predicted reasonably well, whereas for experiment no. 14, there is significant deviation in the upper half of the motor. In experiment no 14, one of the two fuel slabs used was loaded with aluminium particles. This increases heat flux towards the surface by means of radiation which is not accounted for in the present model. With the slabs regressing at different rates, the port variation also will not be symmetric along the centerline. These may be the reasons for such a deviation.</w:t>
      </w:r>
    </w:p>
    <w:p w:rsidR="00A41008" w:rsidRDefault="00A41008" w:rsidP="00597881">
      <w:pPr>
        <w:pStyle w:val="Text"/>
        <w:rPr>
          <w:sz w:val="24"/>
          <w:szCs w:val="24"/>
        </w:rPr>
      </w:pPr>
    </w:p>
    <w:p w:rsidR="00A41008" w:rsidRDefault="00A41008" w:rsidP="00597881">
      <w:pPr>
        <w:pStyle w:val="Heading2"/>
      </w:pPr>
      <w:r>
        <w:t>Swirl flow in a pipe</w:t>
      </w:r>
    </w:p>
    <w:p w:rsidR="00A41008" w:rsidRDefault="00A41008" w:rsidP="0023683A">
      <w:pPr>
        <w:pStyle w:val="Text"/>
        <w:rPr>
          <w:sz w:val="24"/>
          <w:szCs w:val="24"/>
        </w:rPr>
      </w:pPr>
      <w:r w:rsidRPr="0023683A">
        <w:rPr>
          <w:sz w:val="24"/>
          <w:szCs w:val="24"/>
        </w:rPr>
        <w:t>Steenbergen</w:t>
      </w:r>
      <w:r w:rsidR="005C3E7F">
        <w:fldChar w:fldCharType="begin"/>
      </w:r>
      <w:r w:rsidR="005C3E7F">
        <w:instrText xml:space="preserve"> REF _Ref346287034 \n \h  \* MERGEFORMAT </w:instrText>
      </w:r>
      <w:r w:rsidR="005C3E7F">
        <w:fldChar w:fldCharType="separate"/>
      </w:r>
      <w:r w:rsidR="0023683A" w:rsidRPr="0023683A">
        <w:rPr>
          <w:sz w:val="24"/>
          <w:szCs w:val="24"/>
          <w:vertAlign w:val="superscript"/>
        </w:rPr>
        <w:t>16</w:t>
      </w:r>
      <w:r w:rsidR="005C3E7F">
        <w:fldChar w:fldCharType="end"/>
      </w:r>
      <w:r w:rsidRPr="0023683A">
        <w:rPr>
          <w:sz w:val="24"/>
          <w:szCs w:val="24"/>
        </w:rPr>
        <w:t xml:space="preserve"> reported experimental measurements on turbulent swirl velocity profiles at various axial locations (x/D = 4.4, 7.6 and 14.5). Since the inlet velocity profile was not known, the reported velocity profile at x</w:t>
      </w:r>
      <w:r w:rsidRPr="009A246E">
        <w:rPr>
          <w:sz w:val="24"/>
          <w:szCs w:val="24"/>
        </w:rPr>
        <w:t>/D=4.4 was provided at the inlet in the present simulation. The computed profiles at the sections x/D = 7.6 and 14.5 are compared with the experimental values in Fig.</w:t>
      </w:r>
      <w:r w:rsidR="0023683A">
        <w:rPr>
          <w:sz w:val="24"/>
          <w:szCs w:val="24"/>
        </w:rPr>
        <w:t xml:space="preserve"> 3</w:t>
      </w:r>
      <w:r w:rsidRPr="009A246E">
        <w:rPr>
          <w:sz w:val="24"/>
          <w:szCs w:val="24"/>
        </w:rPr>
        <w:t>. The predicted velocity profiles</w:t>
      </w:r>
      <w:r>
        <w:rPr>
          <w:sz w:val="24"/>
          <w:szCs w:val="24"/>
        </w:rPr>
        <w:t xml:space="preserve"> </w:t>
      </w:r>
      <w:r w:rsidRPr="009A246E">
        <w:rPr>
          <w:sz w:val="24"/>
          <w:szCs w:val="24"/>
        </w:rPr>
        <w:t>match well with the measured profiles.</w:t>
      </w:r>
    </w:p>
    <w:p w:rsidR="00A41008" w:rsidRDefault="00FC6906" w:rsidP="0023683A">
      <w:pPr>
        <w:pStyle w:val="Text"/>
        <w:jc w:val="center"/>
        <w:rPr>
          <w:sz w:val="24"/>
          <w:szCs w:val="24"/>
        </w:rPr>
      </w:pPr>
      <w:r>
        <w:rPr>
          <w:noProof/>
          <w:sz w:val="24"/>
          <w:szCs w:val="24"/>
          <w:lang w:val="en-IN" w:eastAsia="en-IN"/>
        </w:rPr>
        <w:lastRenderedPageBreak/>
        <w:drawing>
          <wp:inline distT="0" distB="0" distL="0" distR="0">
            <wp:extent cx="3291840" cy="2926368"/>
            <wp:effectExtent l="0" t="0" r="0" b="0"/>
            <wp:docPr id="11" name="Picture 11" descr="D:\LaptopDdrive\Kumar\Fluent\Validation\Swirl_Validation\Steenbergen\Appended_DSJ.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LaptopDdrive\Kumar\Fluent\Validation\Swirl_Validation\Steenbergen\Appended_DSJ.wmf"/>
                    <pic:cNvPicPr>
                      <a:picLocks noChangeAspect="1" noChangeArrowheads="1"/>
                    </pic:cNvPicPr>
                  </pic:nvPicPr>
                  <pic:blipFill>
                    <a:blip r:embed="rId13"/>
                    <a:srcRect/>
                    <a:stretch>
                      <a:fillRect/>
                    </a:stretch>
                  </pic:blipFill>
                  <pic:spPr bwMode="auto">
                    <a:xfrm>
                      <a:off x="0" y="0"/>
                      <a:ext cx="3291840" cy="2926368"/>
                    </a:xfrm>
                    <a:prstGeom prst="rect">
                      <a:avLst/>
                    </a:prstGeom>
                    <a:noFill/>
                    <a:ln w="9525">
                      <a:noFill/>
                      <a:miter lim="800000"/>
                      <a:headEnd/>
                      <a:tailEnd/>
                    </a:ln>
                  </pic:spPr>
                </pic:pic>
              </a:graphicData>
            </a:graphic>
          </wp:inline>
        </w:drawing>
      </w:r>
    </w:p>
    <w:p w:rsidR="0023683A" w:rsidRPr="0023683A" w:rsidRDefault="0023683A" w:rsidP="0023683A">
      <w:pPr>
        <w:pStyle w:val="Text"/>
        <w:tabs>
          <w:tab w:val="clear" w:pos="288"/>
        </w:tabs>
        <w:ind w:firstLine="0"/>
        <w:jc w:val="center"/>
        <w:rPr>
          <w:b/>
        </w:rPr>
      </w:pPr>
      <w:r w:rsidRPr="0023683A">
        <w:rPr>
          <w:b/>
        </w:rPr>
        <w:t>Fig. 3</w:t>
      </w:r>
      <w:r w:rsidRPr="0023683A">
        <w:rPr>
          <w:b/>
        </w:rPr>
        <w:tab/>
        <w:t>A comparison of axial and swirl velocity profiles predicted using present model with the experiments</w:t>
      </w:r>
      <w:r w:rsidR="005C3E7F">
        <w:fldChar w:fldCharType="begin"/>
      </w:r>
      <w:r w:rsidR="005C3E7F">
        <w:instrText xml:space="preserve"> REF _Ref346287034 \n \h  \* MERGEFORMAT </w:instrText>
      </w:r>
      <w:r w:rsidR="005C3E7F">
        <w:fldChar w:fldCharType="separate"/>
      </w:r>
      <w:r w:rsidRPr="0023683A">
        <w:rPr>
          <w:b/>
          <w:vertAlign w:val="superscript"/>
        </w:rPr>
        <w:t>16</w:t>
      </w:r>
      <w:r w:rsidR="005C3E7F">
        <w:fldChar w:fldCharType="end"/>
      </w:r>
      <w:r w:rsidRPr="0023683A">
        <w:rPr>
          <w:b/>
        </w:rPr>
        <w:t xml:space="preserve"> in a long cylindrical pipe</w:t>
      </w:r>
    </w:p>
    <w:p w:rsidR="00A41008" w:rsidRPr="0023683A" w:rsidRDefault="00A41008" w:rsidP="00597881">
      <w:pPr>
        <w:pStyle w:val="Text"/>
      </w:pPr>
    </w:p>
    <w:p w:rsidR="00A41008" w:rsidRDefault="00A41008" w:rsidP="00597881">
      <w:pPr>
        <w:pStyle w:val="Heading1"/>
      </w:pPr>
      <w:r>
        <w:t>References</w:t>
      </w:r>
    </w:p>
    <w:p w:rsidR="00861169" w:rsidRDefault="00861169" w:rsidP="00597881">
      <w:pPr>
        <w:pStyle w:val="References"/>
        <w:ind w:left="360" w:firstLine="0"/>
        <w:jc w:val="left"/>
        <w:rPr>
          <w:sz w:val="24"/>
          <w:szCs w:val="24"/>
        </w:rPr>
      </w:pPr>
    </w:p>
    <w:p w:rsidR="00A41008" w:rsidRPr="00B139A4" w:rsidRDefault="00A41008" w:rsidP="0023683A">
      <w:pPr>
        <w:pStyle w:val="References"/>
        <w:numPr>
          <w:ilvl w:val="0"/>
          <w:numId w:val="36"/>
        </w:numPr>
        <w:ind w:left="360"/>
        <w:rPr>
          <w:sz w:val="24"/>
          <w:szCs w:val="24"/>
        </w:rPr>
      </w:pPr>
      <w:bookmarkStart w:id="1" w:name="_Ref346284637"/>
      <w:r w:rsidRPr="00B139A4">
        <w:rPr>
          <w:sz w:val="24"/>
          <w:szCs w:val="24"/>
        </w:rPr>
        <w:t>Kumar,</w:t>
      </w:r>
      <w:r w:rsidR="0023683A">
        <w:rPr>
          <w:sz w:val="24"/>
          <w:szCs w:val="24"/>
        </w:rPr>
        <w:t xml:space="preserve"> M. &amp;</w:t>
      </w:r>
      <w:r w:rsidRPr="00B139A4">
        <w:rPr>
          <w:sz w:val="24"/>
          <w:szCs w:val="24"/>
        </w:rPr>
        <w:t xml:space="preserve"> Ghoniem,</w:t>
      </w:r>
      <w:r w:rsidR="0023683A">
        <w:rPr>
          <w:sz w:val="24"/>
          <w:szCs w:val="24"/>
        </w:rPr>
        <w:t xml:space="preserve"> </w:t>
      </w:r>
      <w:r w:rsidR="0023683A" w:rsidRPr="00B139A4">
        <w:rPr>
          <w:sz w:val="24"/>
          <w:szCs w:val="24"/>
        </w:rPr>
        <w:t>A.F.</w:t>
      </w:r>
      <w:r w:rsidRPr="00B139A4">
        <w:rPr>
          <w:sz w:val="24"/>
          <w:szCs w:val="24"/>
        </w:rPr>
        <w:t xml:space="preserve"> Multiphysics</w:t>
      </w:r>
      <w:r w:rsidR="002E672C">
        <w:rPr>
          <w:sz w:val="24"/>
          <w:szCs w:val="24"/>
        </w:rPr>
        <w:t xml:space="preserve"> </w:t>
      </w:r>
      <w:r w:rsidRPr="00B139A4">
        <w:rPr>
          <w:sz w:val="24"/>
          <w:szCs w:val="24"/>
        </w:rPr>
        <w:t>simulations of entrained flow gasification. Part I: Validating the non</w:t>
      </w:r>
      <w:r>
        <w:rPr>
          <w:sz w:val="24"/>
          <w:szCs w:val="24"/>
        </w:rPr>
        <w:t>-</w:t>
      </w:r>
      <w:r w:rsidRPr="00B139A4">
        <w:rPr>
          <w:sz w:val="24"/>
          <w:szCs w:val="24"/>
        </w:rPr>
        <w:t>reacting flow solver and the particle turbulent dispersion model, Energy and Fuels 26 (2012) 451−463.</w:t>
      </w:r>
      <w:bookmarkEnd w:id="1"/>
    </w:p>
    <w:p w:rsidR="00861169" w:rsidRPr="00B139A4" w:rsidRDefault="0023683A" w:rsidP="0023683A">
      <w:pPr>
        <w:pStyle w:val="References"/>
        <w:numPr>
          <w:ilvl w:val="0"/>
          <w:numId w:val="36"/>
        </w:numPr>
        <w:ind w:left="360"/>
        <w:rPr>
          <w:sz w:val="24"/>
          <w:szCs w:val="24"/>
        </w:rPr>
      </w:pPr>
      <w:bookmarkStart w:id="2" w:name="_Ref345680184"/>
      <w:bookmarkStart w:id="3" w:name="_Ref346284664"/>
      <w:r w:rsidRPr="003D7E9B">
        <w:rPr>
          <w:sz w:val="24"/>
        </w:rPr>
        <w:t>Kuo, K.K; , Lu, Y-C; , Chiaverini, M.J; Johnson, D.K; Serin, N; Risha, G.A; Merkle, C.L. &amp; Venkateshwaran, S. Fundamental Phenomena on Fuel Decomposition and Boundary Layer Combustion Processes with Applications to Hybrid Rocket Motors, Semi-Annual Progress Report, NASA-CR-201843, June 1996</w:t>
      </w:r>
      <w:bookmarkEnd w:id="2"/>
      <w:r w:rsidR="00861169">
        <w:rPr>
          <w:sz w:val="24"/>
          <w:szCs w:val="24"/>
        </w:rPr>
        <w:t>.</w:t>
      </w:r>
      <w:bookmarkEnd w:id="3"/>
    </w:p>
    <w:p w:rsidR="00861169" w:rsidRPr="00B139A4" w:rsidRDefault="0023683A" w:rsidP="0023683A">
      <w:pPr>
        <w:pStyle w:val="References"/>
        <w:numPr>
          <w:ilvl w:val="0"/>
          <w:numId w:val="36"/>
        </w:numPr>
        <w:ind w:left="360"/>
        <w:rPr>
          <w:sz w:val="24"/>
          <w:szCs w:val="24"/>
        </w:rPr>
      </w:pPr>
      <w:bookmarkStart w:id="4" w:name="_Ref346284667"/>
      <w:r w:rsidRPr="007920EE">
        <w:rPr>
          <w:sz w:val="24"/>
        </w:rPr>
        <w:t xml:space="preserve">Cheng, G.C.; Farmer, R.C.; Jones H.S. &amp; McFarlane, J.S. Numerical Simulation of Internal Ballistics of a Hybrid Rocket Motor, </w:t>
      </w:r>
      <w:r w:rsidRPr="007920EE">
        <w:rPr>
          <w:i/>
          <w:sz w:val="24"/>
        </w:rPr>
        <w:t>In</w:t>
      </w:r>
      <w:r w:rsidRPr="007920EE">
        <w:rPr>
          <w:sz w:val="24"/>
        </w:rPr>
        <w:t xml:space="preserve"> Proceedings of </w:t>
      </w:r>
      <w:r w:rsidRPr="007920EE">
        <w:rPr>
          <w:iCs/>
          <w:sz w:val="24"/>
        </w:rPr>
        <w:t>32</w:t>
      </w:r>
      <w:r w:rsidRPr="007920EE">
        <w:rPr>
          <w:iCs/>
          <w:sz w:val="24"/>
          <w:vertAlign w:val="superscript"/>
        </w:rPr>
        <w:t>nd</w:t>
      </w:r>
      <w:r w:rsidRPr="007920EE">
        <w:rPr>
          <w:iCs/>
          <w:sz w:val="24"/>
        </w:rPr>
        <w:t xml:space="preserve"> Aerospace Sciences Meeting and Exhibit</w:t>
      </w:r>
      <w:r w:rsidRPr="007920EE">
        <w:rPr>
          <w:sz w:val="24"/>
        </w:rPr>
        <w:t>, 1994</w:t>
      </w:r>
      <w:r w:rsidR="00861169">
        <w:rPr>
          <w:sz w:val="24"/>
          <w:szCs w:val="24"/>
        </w:rPr>
        <w:t>.</w:t>
      </w:r>
      <w:bookmarkEnd w:id="4"/>
    </w:p>
    <w:p w:rsidR="00861169" w:rsidRPr="00B139A4" w:rsidRDefault="00861169" w:rsidP="0023683A">
      <w:pPr>
        <w:pStyle w:val="References"/>
        <w:numPr>
          <w:ilvl w:val="0"/>
          <w:numId w:val="36"/>
        </w:numPr>
        <w:ind w:left="360"/>
        <w:rPr>
          <w:sz w:val="24"/>
          <w:szCs w:val="24"/>
        </w:rPr>
      </w:pPr>
      <w:bookmarkStart w:id="5" w:name="_Ref346284669"/>
      <w:r w:rsidRPr="00B139A4">
        <w:rPr>
          <w:sz w:val="24"/>
          <w:szCs w:val="24"/>
        </w:rPr>
        <w:t xml:space="preserve">Gariani, </w:t>
      </w:r>
      <w:r w:rsidR="0023683A">
        <w:rPr>
          <w:sz w:val="24"/>
          <w:szCs w:val="24"/>
        </w:rPr>
        <w:t xml:space="preserve">G.; </w:t>
      </w:r>
      <w:r w:rsidRPr="00B139A4">
        <w:rPr>
          <w:sz w:val="24"/>
          <w:szCs w:val="24"/>
        </w:rPr>
        <w:t xml:space="preserve">Maggi, </w:t>
      </w:r>
      <w:r w:rsidR="0023683A">
        <w:rPr>
          <w:sz w:val="24"/>
          <w:szCs w:val="24"/>
        </w:rPr>
        <w:t xml:space="preserve">F. &amp; </w:t>
      </w:r>
      <w:r w:rsidRPr="00B139A4">
        <w:rPr>
          <w:sz w:val="24"/>
          <w:szCs w:val="24"/>
        </w:rPr>
        <w:t>Galfetti,</w:t>
      </w:r>
      <w:r w:rsidR="0023683A">
        <w:rPr>
          <w:sz w:val="24"/>
          <w:szCs w:val="24"/>
        </w:rPr>
        <w:t xml:space="preserve"> L.</w:t>
      </w:r>
      <w:r w:rsidRPr="00B139A4">
        <w:rPr>
          <w:sz w:val="24"/>
          <w:szCs w:val="24"/>
        </w:rPr>
        <w:t xml:space="preserve"> Numerical simulation of HTPB combustion in a 2D hybrid slab combustor, Acta</w:t>
      </w:r>
      <w:r w:rsidR="002E672C">
        <w:rPr>
          <w:sz w:val="24"/>
          <w:szCs w:val="24"/>
        </w:rPr>
        <w:t xml:space="preserve"> </w:t>
      </w:r>
      <w:r w:rsidRPr="00B139A4">
        <w:rPr>
          <w:sz w:val="24"/>
          <w:szCs w:val="24"/>
        </w:rPr>
        <w:t>Astronautica 69 (2011) 289–296.</w:t>
      </w:r>
      <w:bookmarkEnd w:id="5"/>
      <w:r w:rsidR="0023683A">
        <w:rPr>
          <w:sz w:val="24"/>
          <w:szCs w:val="24"/>
        </w:rPr>
        <w:t xml:space="preserve"> </w:t>
      </w:r>
    </w:p>
    <w:p w:rsidR="00861169" w:rsidRPr="00B139A4" w:rsidRDefault="00861169" w:rsidP="0023683A">
      <w:pPr>
        <w:pStyle w:val="References"/>
        <w:numPr>
          <w:ilvl w:val="0"/>
          <w:numId w:val="36"/>
        </w:numPr>
        <w:ind w:left="360"/>
        <w:rPr>
          <w:sz w:val="24"/>
          <w:szCs w:val="24"/>
        </w:rPr>
      </w:pPr>
      <w:bookmarkStart w:id="6" w:name="_Ref346284671"/>
      <w:r w:rsidRPr="00B139A4">
        <w:rPr>
          <w:sz w:val="24"/>
          <w:szCs w:val="24"/>
        </w:rPr>
        <w:t xml:space="preserve">Chen, </w:t>
      </w:r>
      <w:r w:rsidR="0023683A" w:rsidRPr="00B139A4">
        <w:rPr>
          <w:sz w:val="24"/>
          <w:szCs w:val="24"/>
        </w:rPr>
        <w:t>Y-S.</w:t>
      </w:r>
      <w:r w:rsidR="0023683A">
        <w:rPr>
          <w:sz w:val="24"/>
          <w:szCs w:val="24"/>
        </w:rPr>
        <w:t>;</w:t>
      </w:r>
      <w:r w:rsidR="0023683A" w:rsidRPr="00B139A4">
        <w:rPr>
          <w:sz w:val="24"/>
          <w:szCs w:val="24"/>
        </w:rPr>
        <w:t xml:space="preserve"> </w:t>
      </w:r>
      <w:r w:rsidRPr="00B139A4">
        <w:rPr>
          <w:sz w:val="24"/>
          <w:szCs w:val="24"/>
        </w:rPr>
        <w:t xml:space="preserve">Chou, </w:t>
      </w:r>
      <w:r w:rsidR="0023683A" w:rsidRPr="00B139A4">
        <w:rPr>
          <w:sz w:val="24"/>
          <w:szCs w:val="24"/>
        </w:rPr>
        <w:t>T.H.</w:t>
      </w:r>
      <w:r w:rsidR="0023683A">
        <w:rPr>
          <w:sz w:val="24"/>
          <w:szCs w:val="24"/>
        </w:rPr>
        <w:t>;</w:t>
      </w:r>
      <w:r w:rsidR="0023683A" w:rsidRPr="00B139A4">
        <w:rPr>
          <w:sz w:val="24"/>
          <w:szCs w:val="24"/>
        </w:rPr>
        <w:t xml:space="preserve"> </w:t>
      </w:r>
      <w:r w:rsidRPr="00B139A4">
        <w:rPr>
          <w:sz w:val="24"/>
          <w:szCs w:val="24"/>
        </w:rPr>
        <w:t xml:space="preserve">Gu, </w:t>
      </w:r>
      <w:r w:rsidR="0023683A" w:rsidRPr="00B139A4">
        <w:rPr>
          <w:sz w:val="24"/>
          <w:szCs w:val="24"/>
        </w:rPr>
        <w:t>B.R.</w:t>
      </w:r>
      <w:r w:rsidR="0023683A">
        <w:rPr>
          <w:sz w:val="24"/>
          <w:szCs w:val="24"/>
        </w:rPr>
        <w:t>;</w:t>
      </w:r>
      <w:r w:rsidR="0023683A" w:rsidRPr="00B139A4">
        <w:rPr>
          <w:sz w:val="24"/>
          <w:szCs w:val="24"/>
        </w:rPr>
        <w:t xml:space="preserve"> </w:t>
      </w:r>
      <w:r w:rsidRPr="00B139A4">
        <w:rPr>
          <w:sz w:val="24"/>
          <w:szCs w:val="24"/>
        </w:rPr>
        <w:t xml:space="preserve">Wu, </w:t>
      </w:r>
      <w:r w:rsidR="0023683A" w:rsidRPr="00B139A4">
        <w:rPr>
          <w:sz w:val="24"/>
          <w:szCs w:val="24"/>
        </w:rPr>
        <w:t>J.S.</w:t>
      </w:r>
      <w:r w:rsidR="0023683A">
        <w:rPr>
          <w:sz w:val="24"/>
          <w:szCs w:val="24"/>
        </w:rPr>
        <w:t>;</w:t>
      </w:r>
      <w:r w:rsidR="0023683A" w:rsidRPr="00B139A4">
        <w:rPr>
          <w:sz w:val="24"/>
          <w:szCs w:val="24"/>
        </w:rPr>
        <w:t xml:space="preserve"> </w:t>
      </w:r>
      <w:r w:rsidRPr="00B139A4">
        <w:rPr>
          <w:sz w:val="24"/>
          <w:szCs w:val="24"/>
        </w:rPr>
        <w:t xml:space="preserve">Wu, </w:t>
      </w:r>
      <w:r w:rsidR="0023683A" w:rsidRPr="00B139A4">
        <w:rPr>
          <w:sz w:val="24"/>
          <w:szCs w:val="24"/>
        </w:rPr>
        <w:t>B.</w:t>
      </w:r>
      <w:r w:rsidR="0023683A">
        <w:rPr>
          <w:sz w:val="24"/>
          <w:szCs w:val="24"/>
        </w:rPr>
        <w:t>;</w:t>
      </w:r>
      <w:r w:rsidR="0023683A" w:rsidRPr="00B139A4">
        <w:rPr>
          <w:sz w:val="24"/>
          <w:szCs w:val="24"/>
        </w:rPr>
        <w:t xml:space="preserve"> </w:t>
      </w:r>
      <w:r w:rsidRPr="00B139A4">
        <w:rPr>
          <w:sz w:val="24"/>
          <w:szCs w:val="24"/>
        </w:rPr>
        <w:t xml:space="preserve">Lian, </w:t>
      </w:r>
      <w:r w:rsidR="0023683A" w:rsidRPr="00B139A4">
        <w:rPr>
          <w:sz w:val="24"/>
          <w:szCs w:val="24"/>
        </w:rPr>
        <w:t xml:space="preserve">Y.Y. </w:t>
      </w:r>
      <w:r w:rsidR="0023683A">
        <w:rPr>
          <w:sz w:val="24"/>
          <w:szCs w:val="24"/>
        </w:rPr>
        <w:t xml:space="preserve">&amp; </w:t>
      </w:r>
      <w:r w:rsidRPr="00B139A4">
        <w:rPr>
          <w:sz w:val="24"/>
          <w:szCs w:val="24"/>
        </w:rPr>
        <w:t>Yang,</w:t>
      </w:r>
      <w:r w:rsidR="0023683A">
        <w:rPr>
          <w:sz w:val="24"/>
          <w:szCs w:val="24"/>
        </w:rPr>
        <w:t xml:space="preserve"> L.</w:t>
      </w:r>
      <w:r w:rsidRPr="00B139A4">
        <w:rPr>
          <w:sz w:val="24"/>
          <w:szCs w:val="24"/>
        </w:rPr>
        <w:t xml:space="preserve"> Multiphysics simulations of rocket engine combustion, Computers and Fluids 45 (1) (2011) 29-36.</w:t>
      </w:r>
      <w:bookmarkEnd w:id="6"/>
    </w:p>
    <w:p w:rsidR="00861169" w:rsidRPr="00B139A4" w:rsidRDefault="00861169" w:rsidP="0023683A">
      <w:pPr>
        <w:pStyle w:val="References"/>
        <w:numPr>
          <w:ilvl w:val="0"/>
          <w:numId w:val="36"/>
        </w:numPr>
        <w:ind w:left="360"/>
        <w:rPr>
          <w:sz w:val="24"/>
          <w:szCs w:val="24"/>
        </w:rPr>
      </w:pPr>
      <w:bookmarkStart w:id="7" w:name="_Ref346284695"/>
      <w:r w:rsidRPr="00B139A4">
        <w:rPr>
          <w:sz w:val="24"/>
          <w:szCs w:val="24"/>
        </w:rPr>
        <w:t xml:space="preserve">Volchkov, </w:t>
      </w:r>
      <w:r w:rsidR="0023683A" w:rsidRPr="00B139A4">
        <w:rPr>
          <w:sz w:val="24"/>
          <w:szCs w:val="24"/>
        </w:rPr>
        <w:t>E.P.</w:t>
      </w:r>
      <w:r w:rsidR="0023683A">
        <w:rPr>
          <w:sz w:val="24"/>
          <w:szCs w:val="24"/>
        </w:rPr>
        <w:t>;</w:t>
      </w:r>
      <w:r w:rsidR="0023683A" w:rsidRPr="00B139A4">
        <w:rPr>
          <w:sz w:val="24"/>
          <w:szCs w:val="24"/>
        </w:rPr>
        <w:t xml:space="preserve"> </w:t>
      </w:r>
      <w:r w:rsidRPr="00B139A4">
        <w:rPr>
          <w:sz w:val="24"/>
          <w:szCs w:val="24"/>
        </w:rPr>
        <w:t xml:space="preserve">Terekhov, </w:t>
      </w:r>
      <w:r w:rsidR="0023683A" w:rsidRPr="00B139A4">
        <w:rPr>
          <w:sz w:val="24"/>
          <w:szCs w:val="24"/>
        </w:rPr>
        <w:t xml:space="preserve">V.I. </w:t>
      </w:r>
      <w:r w:rsidR="0023683A">
        <w:rPr>
          <w:sz w:val="24"/>
          <w:szCs w:val="24"/>
        </w:rPr>
        <w:t xml:space="preserve">&amp; </w:t>
      </w:r>
      <w:r w:rsidRPr="00B139A4">
        <w:rPr>
          <w:sz w:val="24"/>
          <w:szCs w:val="24"/>
        </w:rPr>
        <w:t xml:space="preserve">Terekhov, </w:t>
      </w:r>
      <w:r w:rsidR="0023683A" w:rsidRPr="00B139A4">
        <w:rPr>
          <w:sz w:val="24"/>
          <w:szCs w:val="24"/>
        </w:rPr>
        <w:t xml:space="preserve">V.V. </w:t>
      </w:r>
      <w:r w:rsidRPr="00B139A4">
        <w:rPr>
          <w:sz w:val="24"/>
          <w:szCs w:val="24"/>
        </w:rPr>
        <w:t>Flow structure and heat and mass transfer in boundary layers with injection of chemically reacting substances (Review), Combustion Explosion and Shock Waves 40 (1) (2004) 1-16.</w:t>
      </w:r>
      <w:bookmarkEnd w:id="7"/>
    </w:p>
    <w:p w:rsidR="00861169" w:rsidRPr="00B139A4" w:rsidRDefault="00861169" w:rsidP="0023683A">
      <w:pPr>
        <w:pStyle w:val="References"/>
        <w:numPr>
          <w:ilvl w:val="0"/>
          <w:numId w:val="36"/>
        </w:numPr>
        <w:ind w:left="360"/>
        <w:rPr>
          <w:sz w:val="24"/>
          <w:szCs w:val="24"/>
        </w:rPr>
      </w:pPr>
      <w:bookmarkStart w:id="8" w:name="_Ref346284719"/>
      <w:r w:rsidRPr="00B139A4">
        <w:rPr>
          <w:sz w:val="24"/>
          <w:szCs w:val="24"/>
        </w:rPr>
        <w:t xml:space="preserve">Menter, </w:t>
      </w:r>
      <w:r w:rsidR="0023683A">
        <w:rPr>
          <w:sz w:val="24"/>
          <w:szCs w:val="24"/>
        </w:rPr>
        <w:t xml:space="preserve">F.R. </w:t>
      </w:r>
      <w:r w:rsidRPr="00B139A4">
        <w:rPr>
          <w:sz w:val="24"/>
          <w:szCs w:val="24"/>
        </w:rPr>
        <w:t>Influence of free stream values on k-ω turbulence model predictions, AIAA Journal 30 (6) (1992) 1657-1659.</w:t>
      </w:r>
      <w:bookmarkEnd w:id="8"/>
    </w:p>
    <w:p w:rsidR="00861169" w:rsidRDefault="0023683A" w:rsidP="0023683A">
      <w:pPr>
        <w:pStyle w:val="References"/>
        <w:numPr>
          <w:ilvl w:val="0"/>
          <w:numId w:val="36"/>
        </w:numPr>
        <w:ind w:left="360"/>
        <w:rPr>
          <w:sz w:val="24"/>
          <w:szCs w:val="24"/>
        </w:rPr>
      </w:pPr>
      <w:bookmarkStart w:id="9" w:name="_Ref346284738"/>
      <w:r w:rsidRPr="00B139A4">
        <w:rPr>
          <w:sz w:val="24"/>
          <w:szCs w:val="24"/>
        </w:rPr>
        <w:t xml:space="preserve">Menter, </w:t>
      </w:r>
      <w:r>
        <w:rPr>
          <w:sz w:val="24"/>
          <w:szCs w:val="24"/>
        </w:rPr>
        <w:t xml:space="preserve">F.R. </w:t>
      </w:r>
      <w:r w:rsidR="00861169">
        <w:rPr>
          <w:sz w:val="24"/>
          <w:szCs w:val="24"/>
        </w:rPr>
        <w:t>T</w:t>
      </w:r>
      <w:r w:rsidR="00861169" w:rsidRPr="00B139A4">
        <w:rPr>
          <w:sz w:val="24"/>
          <w:szCs w:val="24"/>
        </w:rPr>
        <w:t xml:space="preserve">wo equation eddy-viscosity turbulence models for engineering applications, </w:t>
      </w:r>
      <w:r w:rsidR="00861169" w:rsidRPr="00B139A4">
        <w:rPr>
          <w:iCs/>
          <w:sz w:val="24"/>
          <w:szCs w:val="24"/>
        </w:rPr>
        <w:t>AIAA Journal</w:t>
      </w:r>
      <w:r w:rsidR="00861169" w:rsidRPr="00B139A4">
        <w:rPr>
          <w:sz w:val="24"/>
          <w:szCs w:val="24"/>
        </w:rPr>
        <w:t xml:space="preserve"> 32 (8) (1994)1598-1605.</w:t>
      </w:r>
      <w:bookmarkEnd w:id="9"/>
    </w:p>
    <w:p w:rsidR="00861169" w:rsidRPr="00B139A4" w:rsidRDefault="0023683A" w:rsidP="0023683A">
      <w:pPr>
        <w:pStyle w:val="References"/>
        <w:numPr>
          <w:ilvl w:val="0"/>
          <w:numId w:val="36"/>
        </w:numPr>
        <w:ind w:left="360"/>
        <w:rPr>
          <w:sz w:val="24"/>
          <w:szCs w:val="24"/>
        </w:rPr>
      </w:pPr>
      <w:bookmarkStart w:id="10" w:name="_Ref346284768"/>
      <w:bookmarkStart w:id="11" w:name="_Ref345680029"/>
      <w:r w:rsidRPr="003D7E9B">
        <w:rPr>
          <w:sz w:val="24"/>
        </w:rPr>
        <w:t>Gordon, S. &amp; McBride, B.J. Computer Program for Calculation of Complex Chemical Equilibrium Compositions and Applications, NASA Reference Publication 1311, 1996</w:t>
      </w:r>
      <w:bookmarkEnd w:id="10"/>
      <w:bookmarkEnd w:id="11"/>
      <w:r>
        <w:rPr>
          <w:sz w:val="24"/>
        </w:rPr>
        <w:t>.</w:t>
      </w:r>
    </w:p>
    <w:p w:rsidR="00861169" w:rsidRPr="00B139A4" w:rsidRDefault="00861169" w:rsidP="0023683A">
      <w:pPr>
        <w:pStyle w:val="References"/>
        <w:numPr>
          <w:ilvl w:val="0"/>
          <w:numId w:val="36"/>
        </w:numPr>
        <w:ind w:left="360"/>
        <w:rPr>
          <w:sz w:val="24"/>
          <w:szCs w:val="24"/>
        </w:rPr>
      </w:pPr>
      <w:bookmarkStart w:id="12" w:name="_Ref346284785"/>
      <w:r w:rsidRPr="00B139A4">
        <w:rPr>
          <w:sz w:val="24"/>
          <w:szCs w:val="24"/>
        </w:rPr>
        <w:lastRenderedPageBreak/>
        <w:t>Kim,</w:t>
      </w:r>
      <w:r w:rsidR="0023683A" w:rsidRPr="0023683A">
        <w:rPr>
          <w:sz w:val="24"/>
          <w:szCs w:val="24"/>
        </w:rPr>
        <w:t xml:space="preserve"> </w:t>
      </w:r>
      <w:r w:rsidR="0023683A" w:rsidRPr="00B139A4">
        <w:rPr>
          <w:sz w:val="24"/>
          <w:szCs w:val="24"/>
        </w:rPr>
        <w:t xml:space="preserve">H.J. </w:t>
      </w:r>
      <w:r w:rsidR="0023683A">
        <w:rPr>
          <w:sz w:val="24"/>
          <w:szCs w:val="24"/>
        </w:rPr>
        <w:t>&amp;</w:t>
      </w:r>
      <w:r w:rsidRPr="00B139A4">
        <w:rPr>
          <w:sz w:val="24"/>
          <w:szCs w:val="24"/>
        </w:rPr>
        <w:t xml:space="preserve"> Kim, </w:t>
      </w:r>
      <w:r w:rsidR="0023683A" w:rsidRPr="00B139A4">
        <w:rPr>
          <w:sz w:val="24"/>
          <w:szCs w:val="24"/>
        </w:rPr>
        <w:t xml:space="preserve">Y.M. </w:t>
      </w:r>
      <w:r>
        <w:rPr>
          <w:sz w:val="24"/>
          <w:szCs w:val="24"/>
        </w:rPr>
        <w:t>N</w:t>
      </w:r>
      <w:r w:rsidRPr="00B139A4">
        <w:rPr>
          <w:sz w:val="24"/>
          <w:szCs w:val="24"/>
        </w:rPr>
        <w:t xml:space="preserve">umerical modeling of combustion processes of hybrid rocket engine, </w:t>
      </w:r>
      <w:r w:rsidR="0023683A" w:rsidRPr="0023683A">
        <w:rPr>
          <w:i/>
          <w:sz w:val="24"/>
          <w:szCs w:val="24"/>
        </w:rPr>
        <w:t>In</w:t>
      </w:r>
      <w:r w:rsidR="0023683A">
        <w:rPr>
          <w:sz w:val="24"/>
          <w:szCs w:val="24"/>
        </w:rPr>
        <w:t xml:space="preserve"> Proceedings of</w:t>
      </w:r>
      <w:r w:rsidRPr="00B139A4">
        <w:rPr>
          <w:sz w:val="24"/>
          <w:szCs w:val="24"/>
        </w:rPr>
        <w:t xml:space="preserve"> 37</w:t>
      </w:r>
      <w:r w:rsidRPr="00B139A4">
        <w:rPr>
          <w:sz w:val="24"/>
          <w:szCs w:val="24"/>
          <w:vertAlign w:val="superscript"/>
        </w:rPr>
        <w:t>th</w:t>
      </w:r>
      <w:r w:rsidRPr="00B139A4">
        <w:rPr>
          <w:sz w:val="24"/>
          <w:szCs w:val="24"/>
        </w:rPr>
        <w:t xml:space="preserve"> AIAA/ASME/SAE/ASEE Joint Propulsion Conference &amp; Exhibit, 2001.</w:t>
      </w:r>
      <w:bookmarkEnd w:id="12"/>
    </w:p>
    <w:p w:rsidR="00861169" w:rsidRDefault="00861169" w:rsidP="0023683A">
      <w:pPr>
        <w:pStyle w:val="References"/>
        <w:numPr>
          <w:ilvl w:val="0"/>
          <w:numId w:val="36"/>
        </w:numPr>
        <w:ind w:left="360"/>
        <w:rPr>
          <w:sz w:val="24"/>
          <w:szCs w:val="24"/>
        </w:rPr>
      </w:pPr>
      <w:bookmarkStart w:id="13" w:name="_Ref346284803"/>
      <w:bookmarkStart w:id="14" w:name="_Ref346285021"/>
      <w:r w:rsidRPr="00B139A4">
        <w:rPr>
          <w:sz w:val="24"/>
          <w:szCs w:val="24"/>
        </w:rPr>
        <w:t xml:space="preserve">Kumar, </w:t>
      </w:r>
      <w:r w:rsidR="002E672C">
        <w:rPr>
          <w:sz w:val="24"/>
          <w:szCs w:val="24"/>
        </w:rPr>
        <w:t>C. &amp; Kumar</w:t>
      </w:r>
      <w:r w:rsidRPr="00B139A4">
        <w:rPr>
          <w:sz w:val="24"/>
          <w:szCs w:val="24"/>
        </w:rPr>
        <w:t>,</w:t>
      </w:r>
      <w:r w:rsidR="002E672C">
        <w:rPr>
          <w:sz w:val="24"/>
          <w:szCs w:val="24"/>
        </w:rPr>
        <w:t xml:space="preserve"> A.</w:t>
      </w:r>
      <w:r w:rsidRPr="00B139A4">
        <w:rPr>
          <w:sz w:val="24"/>
          <w:szCs w:val="24"/>
        </w:rPr>
        <w:t xml:space="preserve"> On the role of radiation and dimensionality in predicting flow opposed flame spread over thin fuels, Combustion Theory and Modeling 16 (3) (2012) 537-569.</w:t>
      </w:r>
      <w:bookmarkEnd w:id="13"/>
      <w:bookmarkEnd w:id="14"/>
    </w:p>
    <w:p w:rsidR="00597881" w:rsidRDefault="00597881" w:rsidP="0023683A">
      <w:pPr>
        <w:pStyle w:val="References"/>
        <w:numPr>
          <w:ilvl w:val="0"/>
          <w:numId w:val="36"/>
        </w:numPr>
        <w:ind w:left="360"/>
        <w:rPr>
          <w:sz w:val="24"/>
          <w:szCs w:val="24"/>
        </w:rPr>
      </w:pPr>
      <w:bookmarkStart w:id="15" w:name="_Ref346284933"/>
      <w:r w:rsidRPr="00861169">
        <w:rPr>
          <w:sz w:val="24"/>
          <w:szCs w:val="24"/>
        </w:rPr>
        <w:t>Cheng, G.C.; Farmer, R.C.; Jones H.S. &amp; McFarlane, J.S. Numerical Simulation of Internal Ballistics of a Hybrid Rocket Motor, In Proceedings of 32nd Aerospace Sciences Meeting and Exhibit, 1994.</w:t>
      </w:r>
      <w:bookmarkEnd w:id="15"/>
      <w:r w:rsidRPr="00861169">
        <w:rPr>
          <w:sz w:val="24"/>
          <w:szCs w:val="24"/>
        </w:rPr>
        <w:t xml:space="preserve"> </w:t>
      </w:r>
    </w:p>
    <w:p w:rsidR="00861169" w:rsidRPr="00B139A4" w:rsidRDefault="00861169" w:rsidP="0023683A">
      <w:pPr>
        <w:pStyle w:val="References"/>
        <w:numPr>
          <w:ilvl w:val="0"/>
          <w:numId w:val="36"/>
        </w:numPr>
        <w:ind w:left="360"/>
        <w:rPr>
          <w:sz w:val="24"/>
          <w:szCs w:val="24"/>
        </w:rPr>
      </w:pPr>
      <w:bookmarkStart w:id="16" w:name="_Ref346284972"/>
      <w:r w:rsidRPr="00B139A4">
        <w:rPr>
          <w:sz w:val="24"/>
          <w:szCs w:val="24"/>
        </w:rPr>
        <w:t xml:space="preserve">P.A. Ramakrishna, P.J. Paul, H.S. Mukunda, Sandwich propellant combustion: Modeling and experimental comparison, </w:t>
      </w:r>
      <w:r w:rsidRPr="00B139A4">
        <w:rPr>
          <w:iCs/>
          <w:sz w:val="24"/>
          <w:szCs w:val="24"/>
        </w:rPr>
        <w:t>Proceedings of the Combustion Institute</w:t>
      </w:r>
      <w:r w:rsidRPr="00B139A4">
        <w:rPr>
          <w:sz w:val="24"/>
          <w:szCs w:val="24"/>
        </w:rPr>
        <w:t xml:space="preserve"> 29 (2) (2002) 2963-2973.</w:t>
      </w:r>
      <w:bookmarkEnd w:id="16"/>
    </w:p>
    <w:p w:rsidR="001C60BE" w:rsidRPr="00B139A4" w:rsidRDefault="001C60BE" w:rsidP="0023683A">
      <w:pPr>
        <w:pStyle w:val="References"/>
        <w:numPr>
          <w:ilvl w:val="0"/>
          <w:numId w:val="36"/>
        </w:numPr>
        <w:ind w:left="360"/>
        <w:rPr>
          <w:sz w:val="24"/>
          <w:szCs w:val="24"/>
        </w:rPr>
      </w:pPr>
      <w:bookmarkStart w:id="17" w:name="_Ref346286357"/>
      <w:r w:rsidRPr="00B139A4">
        <w:rPr>
          <w:sz w:val="24"/>
          <w:szCs w:val="24"/>
        </w:rPr>
        <w:t xml:space="preserve">G.A. Marxman, Combustion in </w:t>
      </w:r>
      <w:r>
        <w:rPr>
          <w:sz w:val="24"/>
          <w:szCs w:val="24"/>
        </w:rPr>
        <w:t>t</w:t>
      </w:r>
      <w:r w:rsidRPr="00B139A4">
        <w:rPr>
          <w:sz w:val="24"/>
          <w:szCs w:val="24"/>
        </w:rPr>
        <w:t>urbulent boundary layer on a vaporizing surface</w:t>
      </w:r>
      <w:r w:rsidRPr="00B139A4">
        <w:rPr>
          <w:iCs/>
          <w:sz w:val="24"/>
          <w:szCs w:val="24"/>
        </w:rPr>
        <w:t xml:space="preserve">, </w:t>
      </w:r>
      <w:r w:rsidRPr="00B139A4">
        <w:rPr>
          <w:sz w:val="24"/>
          <w:szCs w:val="24"/>
        </w:rPr>
        <w:t>Tenth International Symposium on Combustion, (1965) 1337-1349</w:t>
      </w:r>
      <w:r>
        <w:rPr>
          <w:sz w:val="24"/>
          <w:szCs w:val="24"/>
        </w:rPr>
        <w:t>.</w:t>
      </w:r>
      <w:bookmarkEnd w:id="17"/>
    </w:p>
    <w:p w:rsidR="00861169" w:rsidRPr="00EA67D0" w:rsidRDefault="00912A52" w:rsidP="0023683A">
      <w:pPr>
        <w:pStyle w:val="References"/>
        <w:numPr>
          <w:ilvl w:val="0"/>
          <w:numId w:val="36"/>
        </w:numPr>
        <w:ind w:left="360"/>
        <w:rPr>
          <w:sz w:val="24"/>
          <w:szCs w:val="24"/>
        </w:rPr>
      </w:pPr>
      <w:bookmarkStart w:id="18" w:name="_Ref346286501"/>
      <w:r w:rsidRPr="003D7E9B">
        <w:rPr>
          <w:sz w:val="24"/>
        </w:rPr>
        <w:t xml:space="preserve">Jiang, X; Siamas, G.A. &amp; Wrobel, L.C. Analytical equilibrium swirling inflow conditions for computational fluid dynamics, Technical notes, </w:t>
      </w:r>
      <w:r w:rsidRPr="003D7E9B">
        <w:rPr>
          <w:i/>
          <w:iCs/>
          <w:sz w:val="24"/>
        </w:rPr>
        <w:t>AIAA Journal</w:t>
      </w:r>
      <w:r w:rsidRPr="003D7E9B">
        <w:rPr>
          <w:sz w:val="24"/>
        </w:rPr>
        <w:t xml:space="preserve"> 2008, Vol</w:t>
      </w:r>
      <w:r>
        <w:rPr>
          <w:sz w:val="24"/>
        </w:rPr>
        <w:t>.</w:t>
      </w:r>
      <w:r w:rsidRPr="003D7E9B">
        <w:rPr>
          <w:sz w:val="24"/>
        </w:rPr>
        <w:t xml:space="preserve"> 16, No. 4</w:t>
      </w:r>
      <w:r>
        <w:rPr>
          <w:sz w:val="24"/>
        </w:rPr>
        <w:t>.</w:t>
      </w:r>
      <w:bookmarkEnd w:id="18"/>
    </w:p>
    <w:p w:rsidR="00EA67D0" w:rsidRPr="0023683A" w:rsidRDefault="00EA67D0" w:rsidP="0023683A">
      <w:pPr>
        <w:pStyle w:val="References"/>
        <w:numPr>
          <w:ilvl w:val="0"/>
          <w:numId w:val="36"/>
        </w:numPr>
        <w:ind w:left="360"/>
        <w:rPr>
          <w:sz w:val="24"/>
          <w:szCs w:val="24"/>
        </w:rPr>
      </w:pPr>
      <w:bookmarkStart w:id="19" w:name="_Ref346287034"/>
      <w:r w:rsidRPr="0023683A">
        <w:rPr>
          <w:sz w:val="24"/>
        </w:rPr>
        <w:t xml:space="preserve">Steenbergen W. &amp; Voskamp J. The rate of decay of swirl in turbulent pipe flow, </w:t>
      </w:r>
      <w:r w:rsidRPr="0023683A">
        <w:rPr>
          <w:i/>
          <w:iCs/>
          <w:sz w:val="24"/>
        </w:rPr>
        <w:t>Flow Measurement and Instrumentation</w:t>
      </w:r>
      <w:r w:rsidRPr="0023683A">
        <w:rPr>
          <w:sz w:val="24"/>
        </w:rPr>
        <w:t>, Volume 9, Issue 2, June 1998, Pages 67-78</w:t>
      </w:r>
      <w:r w:rsidR="0023683A" w:rsidRPr="0023683A">
        <w:rPr>
          <w:sz w:val="24"/>
          <w:szCs w:val="24"/>
        </w:rPr>
        <w:t>.</w:t>
      </w:r>
      <w:bookmarkEnd w:id="19"/>
    </w:p>
    <w:p w:rsidR="00912A52" w:rsidRPr="00912A52" w:rsidRDefault="00912A52" w:rsidP="0023683A">
      <w:pPr>
        <w:pStyle w:val="References"/>
        <w:rPr>
          <w:sz w:val="24"/>
          <w:szCs w:val="24"/>
        </w:rPr>
      </w:pPr>
    </w:p>
    <w:p w:rsidR="00A41008" w:rsidRPr="00A41008" w:rsidRDefault="00A41008" w:rsidP="001C60BE">
      <w:pPr>
        <w:pStyle w:val="Text"/>
        <w:ind w:left="360" w:hanging="360"/>
        <w:rPr>
          <w:sz w:val="24"/>
          <w:szCs w:val="24"/>
        </w:rPr>
      </w:pPr>
    </w:p>
    <w:sectPr w:rsidR="00A41008" w:rsidRPr="00A41008" w:rsidSect="00B717E3">
      <w:footerReference w:type="defaul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E7F" w:rsidRDefault="005C3E7F" w:rsidP="00B717E3">
      <w:r>
        <w:separator/>
      </w:r>
    </w:p>
  </w:endnote>
  <w:endnote w:type="continuationSeparator" w:id="0">
    <w:p w:rsidR="005C3E7F" w:rsidRDefault="005C3E7F" w:rsidP="00B71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250096"/>
      <w:docPartObj>
        <w:docPartGallery w:val="Page Numbers (Bottom of Page)"/>
        <w:docPartUnique/>
      </w:docPartObj>
    </w:sdtPr>
    <w:sdtEndPr>
      <w:rPr>
        <w:noProof/>
      </w:rPr>
    </w:sdtEndPr>
    <w:sdtContent>
      <w:p w:rsidR="00B717E3" w:rsidRDefault="00B717E3">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B717E3" w:rsidRDefault="00B717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E7F" w:rsidRDefault="005C3E7F" w:rsidP="00B717E3">
      <w:r>
        <w:separator/>
      </w:r>
    </w:p>
  </w:footnote>
  <w:footnote w:type="continuationSeparator" w:id="0">
    <w:p w:rsidR="005C3E7F" w:rsidRDefault="005C3E7F" w:rsidP="00B717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2F71"/>
    <w:multiLevelType w:val="multilevel"/>
    <w:tmpl w:val="15BE78DC"/>
    <w:lvl w:ilvl="0">
      <w:start w:val="1"/>
      <w:numFmt w:val="upperRoman"/>
      <w:lvlText w:val="%1."/>
      <w:lvlJc w:val="right"/>
      <w:pPr>
        <w:tabs>
          <w:tab w:val="num" w:pos="360"/>
        </w:tabs>
        <w:ind w:left="0" w:firstLine="0"/>
      </w:pPr>
      <w:rPr>
        <w:rFonts w:ascii="Times New Roman" w:hAnsi="Times New Roman"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9A54227"/>
    <w:multiLevelType w:val="hybridMultilevel"/>
    <w:tmpl w:val="4E9C4646"/>
    <w:lvl w:ilvl="0" w:tplc="C35C325E">
      <w:start w:val="1"/>
      <w:numFmt w:val="decimal"/>
      <w:pStyle w:val="Heading3"/>
      <w:lvlText w:val="%1."/>
      <w:lvlJc w:val="left"/>
      <w:pPr>
        <w:tabs>
          <w:tab w:val="num" w:pos="648"/>
        </w:tabs>
        <w:ind w:left="576"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312A18"/>
    <w:multiLevelType w:val="hybridMultilevel"/>
    <w:tmpl w:val="2EFE4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263C75"/>
    <w:multiLevelType w:val="hybridMultilevel"/>
    <w:tmpl w:val="4A842EDA"/>
    <w:lvl w:ilvl="0" w:tplc="43E22C5C">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4">
    <w:nsid w:val="0F166CA8"/>
    <w:multiLevelType w:val="hybridMultilevel"/>
    <w:tmpl w:val="52E81BBE"/>
    <w:lvl w:ilvl="0" w:tplc="AB0C9B1E">
      <w:start w:val="1"/>
      <w:numFmt w:val="decimal"/>
      <w:lvlText w:val="3.%1 "/>
      <w:lvlJc w:val="left"/>
      <w:pPr>
        <w:tabs>
          <w:tab w:val="num" w:pos="360"/>
        </w:tabs>
        <w:ind w:left="0" w:firstLine="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BF78B448">
      <w:start w:val="1"/>
      <w:numFmt w:val="decimal"/>
      <w:lvlText w:val="%3."/>
      <w:lvlJc w:val="left"/>
      <w:pPr>
        <w:tabs>
          <w:tab w:val="num" w:pos="648"/>
        </w:tabs>
        <w:ind w:left="288" w:firstLine="0"/>
      </w:pPr>
      <w:rPr>
        <w:rFonts w:hint="default"/>
      </w:rPr>
    </w:lvl>
    <w:lvl w:ilvl="3" w:tplc="F750E7B0">
      <w:start w:val="1"/>
      <w:numFmt w:val="lowerLetter"/>
      <w:lvlText w:val="%4)"/>
      <w:lvlJc w:val="left"/>
      <w:pPr>
        <w:tabs>
          <w:tab w:val="num" w:pos="648"/>
        </w:tabs>
        <w:ind w:left="288" w:firstLine="0"/>
      </w:pPr>
      <w:rPr>
        <w:rFonts w:hint="default"/>
      </w:rPr>
    </w:lvl>
    <w:lvl w:ilvl="4" w:tplc="2EB26C74">
      <w:start w:val="1"/>
      <w:numFmt w:val="lowerLetter"/>
      <w:lvlText w:val="%5."/>
      <w:lvlJc w:val="left"/>
      <w:pPr>
        <w:tabs>
          <w:tab w:val="num" w:pos="648"/>
        </w:tabs>
        <w:ind w:left="288" w:firstLine="0"/>
      </w:pPr>
      <w:rPr>
        <w:rFonts w:hint="default"/>
      </w:rPr>
    </w:lvl>
    <w:lvl w:ilvl="5" w:tplc="79E24208">
      <w:start w:val="1"/>
      <w:numFmt w:val="decimal"/>
      <w:lvlText w:val="%6)"/>
      <w:lvlJc w:val="left"/>
      <w:pPr>
        <w:tabs>
          <w:tab w:val="num" w:pos="720"/>
        </w:tabs>
        <w:ind w:left="720" w:hanging="432"/>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266B35"/>
    <w:multiLevelType w:val="hybridMultilevel"/>
    <w:tmpl w:val="2D0211E2"/>
    <w:lvl w:ilvl="0" w:tplc="28A0F6D0">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6">
    <w:nsid w:val="13CD4ACF"/>
    <w:multiLevelType w:val="hybridMultilevel"/>
    <w:tmpl w:val="F4C25E00"/>
    <w:lvl w:ilvl="0" w:tplc="04090015">
      <w:start w:val="1"/>
      <w:numFmt w:val="upperLetter"/>
      <w:pStyle w:val="Heading2"/>
      <w:lvlText w:val="%1."/>
      <w:lvlJc w:val="left"/>
      <w:pPr>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BF78B448">
      <w:start w:val="1"/>
      <w:numFmt w:val="decimal"/>
      <w:lvlText w:val="%3."/>
      <w:lvlJc w:val="left"/>
      <w:pPr>
        <w:tabs>
          <w:tab w:val="num" w:pos="648"/>
        </w:tabs>
        <w:ind w:left="288" w:firstLine="0"/>
      </w:pPr>
      <w:rPr>
        <w:rFonts w:hint="default"/>
      </w:rPr>
    </w:lvl>
    <w:lvl w:ilvl="3" w:tplc="F750E7B0">
      <w:start w:val="1"/>
      <w:numFmt w:val="lowerLetter"/>
      <w:lvlText w:val="%4)"/>
      <w:lvlJc w:val="left"/>
      <w:pPr>
        <w:tabs>
          <w:tab w:val="num" w:pos="648"/>
        </w:tabs>
        <w:ind w:left="288" w:firstLine="0"/>
      </w:pPr>
      <w:rPr>
        <w:rFonts w:hint="default"/>
      </w:rPr>
    </w:lvl>
    <w:lvl w:ilvl="4" w:tplc="2EB26C74">
      <w:start w:val="1"/>
      <w:numFmt w:val="lowerLetter"/>
      <w:lvlText w:val="%5."/>
      <w:lvlJc w:val="left"/>
      <w:pPr>
        <w:tabs>
          <w:tab w:val="num" w:pos="648"/>
        </w:tabs>
        <w:ind w:left="288" w:firstLine="0"/>
      </w:pPr>
      <w:rPr>
        <w:rFonts w:hint="default"/>
      </w:rPr>
    </w:lvl>
    <w:lvl w:ilvl="5" w:tplc="79E24208">
      <w:start w:val="1"/>
      <w:numFmt w:val="decimal"/>
      <w:lvlText w:val="%6)"/>
      <w:lvlJc w:val="left"/>
      <w:pPr>
        <w:tabs>
          <w:tab w:val="num" w:pos="720"/>
        </w:tabs>
        <w:ind w:left="720" w:hanging="432"/>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D5330C"/>
    <w:multiLevelType w:val="hybridMultilevel"/>
    <w:tmpl w:val="C2223772"/>
    <w:lvl w:ilvl="0" w:tplc="2F621D5C">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8">
    <w:nsid w:val="1B4F54E7"/>
    <w:multiLevelType w:val="hybridMultilevel"/>
    <w:tmpl w:val="C3E487AA"/>
    <w:lvl w:ilvl="0" w:tplc="3C78074C">
      <w:start w:val="1"/>
      <w:numFmt w:val="decimal"/>
      <w:lvlText w:val="%1)"/>
      <w:lvlJc w:val="left"/>
      <w:pPr>
        <w:tabs>
          <w:tab w:val="num" w:pos="720"/>
        </w:tabs>
        <w:ind w:left="720" w:hanging="432"/>
      </w:pPr>
      <w:rPr>
        <w:rFonts w:hint="default"/>
      </w:rPr>
    </w:lvl>
    <w:lvl w:ilvl="1" w:tplc="04090019" w:tentative="1">
      <w:start w:val="1"/>
      <w:numFmt w:val="lowerLetter"/>
      <w:lvlText w:val="%2."/>
      <w:lvlJc w:val="left"/>
      <w:pPr>
        <w:tabs>
          <w:tab w:val="num" w:pos="5580"/>
        </w:tabs>
        <w:ind w:left="5580" w:hanging="360"/>
      </w:pPr>
    </w:lvl>
    <w:lvl w:ilvl="2" w:tplc="0409001B" w:tentative="1">
      <w:start w:val="1"/>
      <w:numFmt w:val="lowerRoman"/>
      <w:lvlText w:val="%3."/>
      <w:lvlJc w:val="right"/>
      <w:pPr>
        <w:tabs>
          <w:tab w:val="num" w:pos="6300"/>
        </w:tabs>
        <w:ind w:left="6300" w:hanging="180"/>
      </w:pPr>
    </w:lvl>
    <w:lvl w:ilvl="3" w:tplc="0409000F" w:tentative="1">
      <w:start w:val="1"/>
      <w:numFmt w:val="decimal"/>
      <w:lvlText w:val="%4."/>
      <w:lvlJc w:val="left"/>
      <w:pPr>
        <w:tabs>
          <w:tab w:val="num" w:pos="7020"/>
        </w:tabs>
        <w:ind w:left="7020" w:hanging="360"/>
      </w:pPr>
    </w:lvl>
    <w:lvl w:ilvl="4" w:tplc="04090019" w:tentative="1">
      <w:start w:val="1"/>
      <w:numFmt w:val="lowerLetter"/>
      <w:lvlText w:val="%5."/>
      <w:lvlJc w:val="left"/>
      <w:pPr>
        <w:tabs>
          <w:tab w:val="num" w:pos="7740"/>
        </w:tabs>
        <w:ind w:left="7740" w:hanging="360"/>
      </w:pPr>
    </w:lvl>
    <w:lvl w:ilvl="5" w:tplc="0409001B" w:tentative="1">
      <w:start w:val="1"/>
      <w:numFmt w:val="lowerRoman"/>
      <w:lvlText w:val="%6."/>
      <w:lvlJc w:val="right"/>
      <w:pPr>
        <w:tabs>
          <w:tab w:val="num" w:pos="8460"/>
        </w:tabs>
        <w:ind w:left="8460" w:hanging="180"/>
      </w:pPr>
    </w:lvl>
    <w:lvl w:ilvl="6" w:tplc="0409000F" w:tentative="1">
      <w:start w:val="1"/>
      <w:numFmt w:val="decimal"/>
      <w:lvlText w:val="%7."/>
      <w:lvlJc w:val="left"/>
      <w:pPr>
        <w:tabs>
          <w:tab w:val="num" w:pos="9180"/>
        </w:tabs>
        <w:ind w:left="9180" w:hanging="360"/>
      </w:pPr>
    </w:lvl>
    <w:lvl w:ilvl="7" w:tplc="04090019" w:tentative="1">
      <w:start w:val="1"/>
      <w:numFmt w:val="lowerLetter"/>
      <w:lvlText w:val="%8."/>
      <w:lvlJc w:val="left"/>
      <w:pPr>
        <w:tabs>
          <w:tab w:val="num" w:pos="9900"/>
        </w:tabs>
        <w:ind w:left="9900" w:hanging="360"/>
      </w:pPr>
    </w:lvl>
    <w:lvl w:ilvl="8" w:tplc="0409001B" w:tentative="1">
      <w:start w:val="1"/>
      <w:numFmt w:val="lowerRoman"/>
      <w:lvlText w:val="%9."/>
      <w:lvlJc w:val="right"/>
      <w:pPr>
        <w:tabs>
          <w:tab w:val="num" w:pos="10620"/>
        </w:tabs>
        <w:ind w:left="10620" w:hanging="180"/>
      </w:pPr>
    </w:lvl>
  </w:abstractNum>
  <w:abstractNum w:abstractNumId="9">
    <w:nsid w:val="1C24356B"/>
    <w:multiLevelType w:val="hybridMultilevel"/>
    <w:tmpl w:val="5762A6B6"/>
    <w:lvl w:ilvl="0" w:tplc="C0FCD902">
      <w:start w:val="1"/>
      <w:numFmt w:val="bullet"/>
      <w:lvlText w:val=""/>
      <w:lvlJc w:val="left"/>
      <w:pPr>
        <w:tabs>
          <w:tab w:val="num" w:pos="648"/>
        </w:tabs>
        <w:ind w:left="576" w:hanging="288"/>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0">
    <w:nsid w:val="1CF05DF9"/>
    <w:multiLevelType w:val="hybridMultilevel"/>
    <w:tmpl w:val="5762A6B6"/>
    <w:lvl w:ilvl="0" w:tplc="88A8CE80">
      <w:start w:val="1"/>
      <w:numFmt w:val="bullet"/>
      <w:lvlText w:val=""/>
      <w:lvlJc w:val="left"/>
      <w:pPr>
        <w:tabs>
          <w:tab w:val="num" w:pos="648"/>
        </w:tabs>
        <w:ind w:left="288" w:firstLine="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1">
    <w:nsid w:val="1E2C2EDA"/>
    <w:multiLevelType w:val="hybridMultilevel"/>
    <w:tmpl w:val="022EFC22"/>
    <w:lvl w:ilvl="0" w:tplc="929E1C0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C631C8B"/>
    <w:multiLevelType w:val="hybridMultilevel"/>
    <w:tmpl w:val="CFE66962"/>
    <w:lvl w:ilvl="0" w:tplc="AD4C076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D880735"/>
    <w:multiLevelType w:val="hybridMultilevel"/>
    <w:tmpl w:val="6C764E0C"/>
    <w:lvl w:ilvl="0" w:tplc="328A4D5E">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4">
    <w:nsid w:val="2FD704F2"/>
    <w:multiLevelType w:val="hybridMultilevel"/>
    <w:tmpl w:val="C58412A6"/>
    <w:lvl w:ilvl="0" w:tplc="D81C39C2">
      <w:start w:val="1"/>
      <w:numFmt w:val="decimal"/>
      <w:pStyle w:val="Heading1"/>
      <w:lvlText w:val="%1."/>
      <w:lvlJc w:val="left"/>
      <w:pPr>
        <w:ind w:left="360" w:hanging="360"/>
      </w:pPr>
      <w:rPr>
        <w:rFonts w:hint="default"/>
      </w:rPr>
    </w:lvl>
    <w:lvl w:ilvl="1" w:tplc="4976073E">
      <w:start w:val="1"/>
      <w:numFmt w:val="upperLetter"/>
      <w:lvlText w:val="%2."/>
      <w:lvlJc w:val="left"/>
      <w:pPr>
        <w:tabs>
          <w:tab w:val="num" w:pos="1440"/>
        </w:tabs>
        <w:ind w:left="1440" w:hanging="360"/>
      </w:pPr>
      <w:rPr>
        <w:rFonts w:hint="default"/>
      </w:rPr>
    </w:lvl>
    <w:lvl w:ilvl="2" w:tplc="F1D05156">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015347B"/>
    <w:multiLevelType w:val="hybridMultilevel"/>
    <w:tmpl w:val="23EEDC6C"/>
    <w:lvl w:ilvl="0" w:tplc="0E1214D2">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6">
    <w:nsid w:val="42865185"/>
    <w:multiLevelType w:val="hybridMultilevel"/>
    <w:tmpl w:val="66F893C2"/>
    <w:lvl w:ilvl="0" w:tplc="AB140114">
      <w:start w:val="1"/>
      <w:numFmt w:val="upperLetter"/>
      <w:lvlText w:val="%1."/>
      <w:lvlJc w:val="left"/>
      <w:pPr>
        <w:tabs>
          <w:tab w:val="num" w:pos="360"/>
        </w:tabs>
        <w:ind w:left="0" w:firstLine="0"/>
      </w:pPr>
      <w:rPr>
        <w:rFonts w:ascii="Times New Roman" w:hAnsi="Times New Roman" w:hint="default"/>
      </w:rPr>
    </w:lvl>
    <w:lvl w:ilvl="1" w:tplc="4EB2A9DE">
      <w:start w:val="1"/>
      <w:numFmt w:val="bullet"/>
      <w:lvlText w:val=""/>
      <w:lvlJc w:val="left"/>
      <w:pPr>
        <w:tabs>
          <w:tab w:val="num" w:pos="648"/>
        </w:tabs>
        <w:ind w:left="360" w:hanging="72"/>
      </w:pPr>
      <w:rPr>
        <w:rFonts w:ascii="Symbol" w:hAnsi="Symbol" w:hint="default"/>
      </w:rPr>
    </w:lvl>
    <w:lvl w:ilvl="2" w:tplc="7F1A24CE">
      <w:start w:val="1"/>
      <w:numFmt w:val="decimal"/>
      <w:lvlText w:val="%3."/>
      <w:lvlJc w:val="left"/>
      <w:pPr>
        <w:tabs>
          <w:tab w:val="num" w:pos="648"/>
        </w:tabs>
        <w:ind w:left="360" w:hanging="72"/>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AC3CC6"/>
    <w:multiLevelType w:val="hybridMultilevel"/>
    <w:tmpl w:val="5762A6B6"/>
    <w:lvl w:ilvl="0" w:tplc="43E22C5C">
      <w:start w:val="1"/>
      <w:numFmt w:val="bullet"/>
      <w:lvlText w:val=""/>
      <w:lvlJc w:val="left"/>
      <w:pPr>
        <w:tabs>
          <w:tab w:val="num" w:pos="936"/>
        </w:tabs>
        <w:ind w:left="576" w:firstLine="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8">
    <w:nsid w:val="565D013B"/>
    <w:multiLevelType w:val="hybridMultilevel"/>
    <w:tmpl w:val="66F893C2"/>
    <w:lvl w:ilvl="0" w:tplc="AB140114">
      <w:start w:val="1"/>
      <w:numFmt w:val="upperLetter"/>
      <w:lvlText w:val="%1."/>
      <w:lvlJc w:val="left"/>
      <w:pPr>
        <w:tabs>
          <w:tab w:val="num" w:pos="360"/>
        </w:tabs>
        <w:ind w:left="0" w:firstLine="0"/>
      </w:pPr>
      <w:rPr>
        <w:rFonts w:ascii="Times New Roman" w:hAnsi="Times New Roman" w:hint="default"/>
      </w:rPr>
    </w:lvl>
    <w:lvl w:ilvl="1" w:tplc="43E22C5C">
      <w:start w:val="1"/>
      <w:numFmt w:val="bullet"/>
      <w:lvlText w:val=""/>
      <w:lvlJc w:val="left"/>
      <w:pPr>
        <w:tabs>
          <w:tab w:val="num" w:pos="648"/>
        </w:tabs>
        <w:ind w:left="288" w:firstLine="0"/>
      </w:pPr>
      <w:rPr>
        <w:rFonts w:ascii="Symbol" w:hAnsi="Symbol" w:hint="default"/>
      </w:rPr>
    </w:lvl>
    <w:lvl w:ilvl="2" w:tplc="7F1A24CE">
      <w:start w:val="1"/>
      <w:numFmt w:val="decimal"/>
      <w:lvlText w:val="%3."/>
      <w:lvlJc w:val="left"/>
      <w:pPr>
        <w:tabs>
          <w:tab w:val="num" w:pos="648"/>
        </w:tabs>
        <w:ind w:left="360" w:hanging="72"/>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6CD3B27"/>
    <w:multiLevelType w:val="hybridMultilevel"/>
    <w:tmpl w:val="D6B21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BF78B448">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60677B"/>
    <w:multiLevelType w:val="hybridMultilevel"/>
    <w:tmpl w:val="E9227B7C"/>
    <w:lvl w:ilvl="0" w:tplc="25221698">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21">
    <w:nsid w:val="6201068F"/>
    <w:multiLevelType w:val="hybridMultilevel"/>
    <w:tmpl w:val="AB183A2A"/>
    <w:lvl w:ilvl="0" w:tplc="1E9C550C">
      <w:start w:val="1"/>
      <w:numFmt w:val="decimal"/>
      <w:lvlText w:val="%1)"/>
      <w:lvlJc w:val="left"/>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3EF1209"/>
    <w:multiLevelType w:val="multilevel"/>
    <w:tmpl w:val="00290409"/>
    <w:lvl w:ilvl="0">
      <w:start w:val="1"/>
      <w:numFmt w:val="decimal"/>
      <w:suff w:val="space"/>
      <w:lvlText w:val="Chapter %1"/>
      <w:lvlJc w:val="left"/>
      <w:pPr>
        <w:ind w:left="0" w:firstLine="0"/>
      </w:pPr>
    </w:lvl>
    <w:lvl w:ilvl="1">
      <w:start w:val="1"/>
      <w:numFmt w:val="decimal"/>
      <w:lvlText w:val="%2)"/>
      <w:lvlJc w:val="left"/>
      <w:pPr>
        <w:tabs>
          <w:tab w:val="num" w:pos="648"/>
        </w:tabs>
        <w:ind w:left="576" w:hanging="288"/>
      </w:pPr>
      <w:rPr>
        <w:rFonts w:hint="default"/>
      </w:rPr>
    </w:lvl>
    <w:lvl w:ilvl="2">
      <w:start w:val="1"/>
      <w:numFmt w:val="none"/>
      <w:suff w:val="nothing"/>
      <w:lvlText w:val="%3."/>
      <w:lvlJc w:val="left"/>
      <w:pPr>
        <w:ind w:left="0" w:firstLine="0"/>
      </w:pPr>
    </w:lvl>
    <w:lvl w:ilvl="3">
      <w:start w:val="1"/>
      <w:numFmt w:val="none"/>
      <w:suff w:val="nothing"/>
      <w:lvlText w:val="%4)"/>
      <w:lvlJc w:val="left"/>
      <w:pPr>
        <w:ind w:left="0" w:firstLine="0"/>
      </w:pPr>
    </w:lvl>
    <w:lvl w:ilvl="4">
      <w:start w:val="1"/>
      <w:numFmt w:val="none"/>
      <w:suff w:val="nothing"/>
      <w:lvlText w:val="(%5)"/>
      <w:lvlJc w:val="left"/>
      <w:pPr>
        <w:ind w:left="0" w:firstLine="0"/>
      </w:pPr>
    </w:lvl>
    <w:lvl w:ilvl="5">
      <w:start w:val="1"/>
      <w:numFmt w:val="none"/>
      <w:suff w:val="nothing"/>
      <w:lvlText w:val="(%6)"/>
      <w:lvlJc w:val="left"/>
      <w:pPr>
        <w:ind w:left="0" w:firstLine="0"/>
      </w:pPr>
    </w:lvl>
    <w:lvl w:ilvl="6">
      <w:start w:val="1"/>
      <w:numFmt w:val="none"/>
      <w:suff w:val="nothing"/>
      <w:lvlText w:val="(%7)"/>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nsid w:val="689B562C"/>
    <w:multiLevelType w:val="hybridMultilevel"/>
    <w:tmpl w:val="47D086B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DC3293B"/>
    <w:multiLevelType w:val="singleLevel"/>
    <w:tmpl w:val="3A8EC28E"/>
    <w:lvl w:ilvl="0">
      <w:start w:val="1"/>
      <w:numFmt w:val="decimal"/>
      <w:lvlText w:val="[%1]"/>
      <w:lvlJc w:val="left"/>
      <w:pPr>
        <w:tabs>
          <w:tab w:val="num" w:pos="360"/>
        </w:tabs>
        <w:ind w:left="360" w:hanging="360"/>
      </w:pPr>
    </w:lvl>
  </w:abstractNum>
  <w:abstractNum w:abstractNumId="25">
    <w:nsid w:val="740F41AC"/>
    <w:multiLevelType w:val="hybridMultilevel"/>
    <w:tmpl w:val="2B54A3C0"/>
    <w:lvl w:ilvl="0" w:tplc="43E22C5C">
      <w:start w:val="1"/>
      <w:numFmt w:val="bullet"/>
      <w:lvlText w:val=""/>
      <w:lvlJc w:val="left"/>
      <w:pPr>
        <w:tabs>
          <w:tab w:val="num" w:pos="936"/>
        </w:tabs>
        <w:ind w:left="576" w:firstLine="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6">
    <w:nsid w:val="79F46323"/>
    <w:multiLevelType w:val="multilevel"/>
    <w:tmpl w:val="ABCAF4A4"/>
    <w:lvl w:ilvl="0">
      <w:start w:val="1"/>
      <w:numFmt w:val="decimal"/>
      <w:lvlText w:val="%1)"/>
      <w:lvlJc w:val="left"/>
      <w:pPr>
        <w:tabs>
          <w:tab w:val="num" w:pos="720"/>
        </w:tabs>
        <w:ind w:left="720" w:hanging="432"/>
      </w:pPr>
      <w:rPr>
        <w:rFonts w:hint="default"/>
      </w:rPr>
    </w:lvl>
    <w:lvl w:ilvl="1">
      <w:start w:val="1"/>
      <w:numFmt w:val="lowerLetter"/>
      <w:lvlText w:val="%2)"/>
      <w:lvlJc w:val="left"/>
      <w:pPr>
        <w:tabs>
          <w:tab w:val="num" w:pos="1296"/>
        </w:tabs>
        <w:ind w:left="1296" w:hanging="360"/>
      </w:pPr>
      <w:rPr>
        <w:rFonts w:hint="default"/>
      </w:rPr>
    </w:lvl>
    <w:lvl w:ilvl="2">
      <w:start w:val="1"/>
      <w:numFmt w:val="lowerRoman"/>
      <w:lvlText w:val="%3)"/>
      <w:lvlJc w:val="left"/>
      <w:pPr>
        <w:tabs>
          <w:tab w:val="num" w:pos="2016"/>
        </w:tabs>
        <w:ind w:left="1656" w:hanging="360"/>
      </w:pPr>
      <w:rPr>
        <w:rFonts w:hint="default"/>
      </w:rPr>
    </w:lvl>
    <w:lvl w:ilvl="3">
      <w:start w:val="1"/>
      <w:numFmt w:val="decimal"/>
      <w:lvlText w:val="(%4)"/>
      <w:lvlJc w:val="left"/>
      <w:pPr>
        <w:tabs>
          <w:tab w:val="num" w:pos="2016"/>
        </w:tabs>
        <w:ind w:left="2016" w:hanging="360"/>
      </w:pPr>
      <w:rPr>
        <w:rFonts w:hint="default"/>
      </w:rPr>
    </w:lvl>
    <w:lvl w:ilvl="4">
      <w:start w:val="1"/>
      <w:numFmt w:val="lowerLetter"/>
      <w:lvlText w:val="(%5)"/>
      <w:lvlJc w:val="left"/>
      <w:pPr>
        <w:tabs>
          <w:tab w:val="num" w:pos="2376"/>
        </w:tabs>
        <w:ind w:left="2376" w:hanging="360"/>
      </w:pPr>
      <w:rPr>
        <w:rFonts w:hint="default"/>
      </w:rPr>
    </w:lvl>
    <w:lvl w:ilvl="5">
      <w:start w:val="1"/>
      <w:numFmt w:val="lowerRoman"/>
      <w:lvlText w:val="(%6)"/>
      <w:lvlJc w:val="left"/>
      <w:pPr>
        <w:tabs>
          <w:tab w:val="num" w:pos="2736"/>
        </w:tabs>
        <w:ind w:left="2736" w:hanging="360"/>
      </w:pPr>
      <w:rPr>
        <w:rFonts w:hint="default"/>
      </w:rPr>
    </w:lvl>
    <w:lvl w:ilvl="6">
      <w:start w:val="1"/>
      <w:numFmt w:val="decimal"/>
      <w:lvlText w:val="%7."/>
      <w:lvlJc w:val="left"/>
      <w:pPr>
        <w:tabs>
          <w:tab w:val="num" w:pos="3096"/>
        </w:tabs>
        <w:ind w:left="3096" w:hanging="360"/>
      </w:pPr>
      <w:rPr>
        <w:rFonts w:hint="default"/>
      </w:rPr>
    </w:lvl>
    <w:lvl w:ilvl="7">
      <w:start w:val="1"/>
      <w:numFmt w:val="lowerLetter"/>
      <w:lvlText w:val="%8."/>
      <w:lvlJc w:val="left"/>
      <w:pPr>
        <w:tabs>
          <w:tab w:val="num" w:pos="3456"/>
        </w:tabs>
        <w:ind w:left="3456" w:hanging="360"/>
      </w:pPr>
      <w:rPr>
        <w:rFonts w:hint="default"/>
      </w:rPr>
    </w:lvl>
    <w:lvl w:ilvl="8">
      <w:start w:val="1"/>
      <w:numFmt w:val="lowerRoman"/>
      <w:lvlText w:val="%9."/>
      <w:lvlJc w:val="left"/>
      <w:pPr>
        <w:tabs>
          <w:tab w:val="num" w:pos="3816"/>
        </w:tabs>
        <w:ind w:left="3816" w:hanging="360"/>
      </w:pPr>
      <w:rPr>
        <w:rFonts w:hint="default"/>
      </w:rPr>
    </w:lvl>
  </w:abstractNum>
  <w:abstractNum w:abstractNumId="27">
    <w:nsid w:val="7D417C59"/>
    <w:multiLevelType w:val="hybridMultilevel"/>
    <w:tmpl w:val="23EEDC6C"/>
    <w:lvl w:ilvl="0" w:tplc="0E1214D2">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8">
    <w:nsid w:val="7D7C512F"/>
    <w:multiLevelType w:val="hybridMultilevel"/>
    <w:tmpl w:val="A45AB5C4"/>
    <w:lvl w:ilvl="0" w:tplc="44247232">
      <w:start w:val="1"/>
      <w:numFmt w:val="upp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nsid w:val="7DF316BC"/>
    <w:multiLevelType w:val="hybridMultilevel"/>
    <w:tmpl w:val="5762A6B6"/>
    <w:lvl w:ilvl="0" w:tplc="237E1962">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0">
    <w:nsid w:val="7F6646F6"/>
    <w:multiLevelType w:val="hybridMultilevel"/>
    <w:tmpl w:val="5762A6B6"/>
    <w:lvl w:ilvl="0" w:tplc="EDBC50CA">
      <w:start w:val="1"/>
      <w:numFmt w:val="bullet"/>
      <w:lvlText w:val=""/>
      <w:lvlJc w:val="left"/>
      <w:pPr>
        <w:tabs>
          <w:tab w:val="num" w:pos="648"/>
        </w:tabs>
        <w:ind w:left="576" w:hanging="288"/>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num w:numId="1">
    <w:abstractNumId w:val="12"/>
  </w:num>
  <w:num w:numId="2">
    <w:abstractNumId w:val="14"/>
  </w:num>
  <w:num w:numId="3">
    <w:abstractNumId w:val="6"/>
  </w:num>
  <w:num w:numId="4">
    <w:abstractNumId w:val="23"/>
  </w:num>
  <w:num w:numId="5">
    <w:abstractNumId w:val="6"/>
    <w:lvlOverride w:ilvl="0">
      <w:startOverride w:val="1"/>
    </w:lvlOverride>
  </w:num>
  <w:num w:numId="6">
    <w:abstractNumId w:val="16"/>
  </w:num>
  <w:num w:numId="7">
    <w:abstractNumId w:val="18"/>
  </w:num>
  <w:num w:numId="8">
    <w:abstractNumId w:val="22"/>
  </w:num>
  <w:num w:numId="9">
    <w:abstractNumId w:val="25"/>
  </w:num>
  <w:num w:numId="10">
    <w:abstractNumId w:val="17"/>
  </w:num>
  <w:num w:numId="11">
    <w:abstractNumId w:val="26"/>
  </w:num>
  <w:num w:numId="12">
    <w:abstractNumId w:val="3"/>
  </w:num>
  <w:num w:numId="13">
    <w:abstractNumId w:val="9"/>
  </w:num>
  <w:num w:numId="14">
    <w:abstractNumId w:val="29"/>
  </w:num>
  <w:num w:numId="15">
    <w:abstractNumId w:val="10"/>
  </w:num>
  <w:num w:numId="16">
    <w:abstractNumId w:val="30"/>
  </w:num>
  <w:num w:numId="17">
    <w:abstractNumId w:val="1"/>
  </w:num>
  <w:num w:numId="18">
    <w:abstractNumId w:val="6"/>
    <w:lvlOverride w:ilvl="0">
      <w:startOverride w:val="1"/>
    </w:lvlOverride>
  </w:num>
  <w:num w:numId="19">
    <w:abstractNumId w:val="6"/>
    <w:lvlOverride w:ilvl="0">
      <w:startOverride w:val="1"/>
    </w:lvlOverride>
  </w:num>
  <w:num w:numId="20">
    <w:abstractNumId w:val="6"/>
    <w:lvlOverride w:ilvl="0">
      <w:startOverride w:val="1"/>
    </w:lvlOverride>
  </w:num>
  <w:num w:numId="21">
    <w:abstractNumId w:val="24"/>
  </w:num>
  <w:num w:numId="22">
    <w:abstractNumId w:val="8"/>
  </w:num>
  <w:num w:numId="23">
    <w:abstractNumId w:val="21"/>
  </w:num>
  <w:num w:numId="24">
    <w:abstractNumId w:val="20"/>
  </w:num>
  <w:num w:numId="25">
    <w:abstractNumId w:val="28"/>
  </w:num>
  <w:num w:numId="26">
    <w:abstractNumId w:val="0"/>
  </w:num>
  <w:num w:numId="27">
    <w:abstractNumId w:val="4"/>
  </w:num>
  <w:num w:numId="28">
    <w:abstractNumId w:val="13"/>
  </w:num>
  <w:num w:numId="29">
    <w:abstractNumId w:val="5"/>
  </w:num>
  <w:num w:numId="30">
    <w:abstractNumId w:val="7"/>
  </w:num>
  <w:num w:numId="31">
    <w:abstractNumId w:val="15"/>
  </w:num>
  <w:num w:numId="32">
    <w:abstractNumId w:val="27"/>
  </w:num>
  <w:num w:numId="33">
    <w:abstractNumId w:val="19"/>
  </w:num>
  <w:num w:numId="34">
    <w:abstractNumId w:val="6"/>
    <w:lvlOverride w:ilvl="0">
      <w:startOverride w:val="2"/>
    </w:lvlOverride>
  </w:num>
  <w:num w:numId="35">
    <w:abstractNumId w:val="6"/>
    <w:lvlOverride w:ilvl="0">
      <w:startOverride w:val="1"/>
    </w:lvlOverride>
  </w:num>
  <w:num w:numId="36">
    <w:abstractNumId w:val="2"/>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877"/>
    <w:rsid w:val="000E33F4"/>
    <w:rsid w:val="001B723A"/>
    <w:rsid w:val="001C60BE"/>
    <w:rsid w:val="002172CC"/>
    <w:rsid w:val="0023683A"/>
    <w:rsid w:val="002E672C"/>
    <w:rsid w:val="0040057A"/>
    <w:rsid w:val="00597881"/>
    <w:rsid w:val="005C3E7F"/>
    <w:rsid w:val="006E086F"/>
    <w:rsid w:val="006E7A96"/>
    <w:rsid w:val="007E644B"/>
    <w:rsid w:val="008256D9"/>
    <w:rsid w:val="00856097"/>
    <w:rsid w:val="00861169"/>
    <w:rsid w:val="00912A52"/>
    <w:rsid w:val="00913DBB"/>
    <w:rsid w:val="00A41008"/>
    <w:rsid w:val="00A93AAF"/>
    <w:rsid w:val="00B717E3"/>
    <w:rsid w:val="00BF366F"/>
    <w:rsid w:val="00EA67D0"/>
    <w:rsid w:val="00F21BDE"/>
    <w:rsid w:val="00FC6906"/>
    <w:rsid w:val="00FF6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877"/>
    <w:pPr>
      <w:spacing w:after="0" w:line="240" w:lineRule="auto"/>
      <w:jc w:val="both"/>
    </w:pPr>
    <w:rPr>
      <w:rFonts w:ascii="Times New Roman" w:eastAsia="Times New Roman" w:hAnsi="Times New Roman" w:cs="Times New Roman"/>
      <w:sz w:val="20"/>
      <w:szCs w:val="20"/>
    </w:rPr>
  </w:style>
  <w:style w:type="paragraph" w:styleId="Heading1">
    <w:name w:val="heading 1"/>
    <w:basedOn w:val="Normal"/>
    <w:next w:val="Text"/>
    <w:link w:val="Heading1Char"/>
    <w:qFormat/>
    <w:rsid w:val="00FF6877"/>
    <w:pPr>
      <w:keepNext/>
      <w:numPr>
        <w:numId w:val="2"/>
      </w:numPr>
      <w:spacing w:before="240" w:after="60"/>
      <w:jc w:val="left"/>
      <w:outlineLvl w:val="0"/>
    </w:pPr>
    <w:rPr>
      <w:b/>
      <w:caps/>
      <w:kern w:val="32"/>
      <w:sz w:val="24"/>
    </w:rPr>
  </w:style>
  <w:style w:type="paragraph" w:styleId="Heading2">
    <w:name w:val="heading 2"/>
    <w:basedOn w:val="Normal"/>
    <w:next w:val="Text"/>
    <w:link w:val="Heading2Char"/>
    <w:qFormat/>
    <w:rsid w:val="00FF6877"/>
    <w:pPr>
      <w:numPr>
        <w:numId w:val="3"/>
      </w:numPr>
      <w:tabs>
        <w:tab w:val="left" w:pos="288"/>
      </w:tabs>
      <w:spacing w:before="240"/>
      <w:outlineLvl w:val="1"/>
    </w:pPr>
    <w:rPr>
      <w:b/>
      <w:sz w:val="24"/>
    </w:rPr>
  </w:style>
  <w:style w:type="paragraph" w:styleId="Heading3">
    <w:name w:val="heading 3"/>
    <w:basedOn w:val="Normal"/>
    <w:next w:val="Text"/>
    <w:link w:val="Heading3Char"/>
    <w:qFormat/>
    <w:rsid w:val="00FF6877"/>
    <w:pPr>
      <w:keepNext/>
      <w:numPr>
        <w:numId w:val="17"/>
      </w:numPr>
      <w:tabs>
        <w:tab w:val="clear" w:pos="648"/>
        <w:tab w:val="left" w:pos="288"/>
      </w:tabs>
      <w:ind w:left="0" w:firstLine="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rsid w:val="00FF6877"/>
    <w:pPr>
      <w:tabs>
        <w:tab w:val="left" w:pos="288"/>
      </w:tabs>
      <w:ind w:firstLine="288"/>
    </w:pPr>
  </w:style>
  <w:style w:type="character" w:customStyle="1" w:styleId="TextChar">
    <w:name w:val="Text Char"/>
    <w:link w:val="Text"/>
    <w:rsid w:val="00FF6877"/>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FF6877"/>
    <w:rPr>
      <w:rFonts w:ascii="Times New Roman" w:eastAsia="Times New Roman" w:hAnsi="Times New Roman" w:cs="Times New Roman"/>
      <w:b/>
      <w:caps/>
      <w:kern w:val="32"/>
      <w:sz w:val="24"/>
      <w:szCs w:val="20"/>
    </w:rPr>
  </w:style>
  <w:style w:type="character" w:customStyle="1" w:styleId="Heading2Char">
    <w:name w:val="Heading 2 Char"/>
    <w:basedOn w:val="DefaultParagraphFont"/>
    <w:link w:val="Heading2"/>
    <w:rsid w:val="00FF6877"/>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FF6877"/>
    <w:rPr>
      <w:rFonts w:ascii="Times New Roman" w:eastAsia="Times New Roman" w:hAnsi="Times New Roman" w:cs="Times New Roman"/>
      <w:i/>
      <w:sz w:val="20"/>
      <w:szCs w:val="20"/>
    </w:rPr>
  </w:style>
  <w:style w:type="paragraph" w:styleId="Footer">
    <w:name w:val="footer"/>
    <w:basedOn w:val="Normal"/>
    <w:link w:val="FooterChar"/>
    <w:uiPriority w:val="99"/>
    <w:rsid w:val="00FF6877"/>
    <w:pPr>
      <w:tabs>
        <w:tab w:val="center" w:pos="4320"/>
        <w:tab w:val="right" w:pos="8640"/>
      </w:tabs>
      <w:autoSpaceDE w:val="0"/>
      <w:autoSpaceDN w:val="0"/>
    </w:pPr>
  </w:style>
  <w:style w:type="character" w:customStyle="1" w:styleId="FooterChar">
    <w:name w:val="Footer Char"/>
    <w:basedOn w:val="DefaultParagraphFont"/>
    <w:link w:val="Footer"/>
    <w:uiPriority w:val="99"/>
    <w:rsid w:val="00FF6877"/>
    <w:rPr>
      <w:rFonts w:ascii="Times New Roman" w:eastAsia="Times New Roman" w:hAnsi="Times New Roman" w:cs="Times New Roman"/>
      <w:sz w:val="20"/>
      <w:szCs w:val="20"/>
    </w:rPr>
  </w:style>
  <w:style w:type="paragraph" w:styleId="Title">
    <w:name w:val="Title"/>
    <w:basedOn w:val="Normal"/>
    <w:next w:val="AuthorNames"/>
    <w:link w:val="TitleChar"/>
    <w:qFormat/>
    <w:rsid w:val="00FF6877"/>
    <w:pPr>
      <w:spacing w:after="480"/>
      <w:jc w:val="center"/>
      <w:outlineLvl w:val="0"/>
    </w:pPr>
    <w:rPr>
      <w:b/>
      <w:kern w:val="28"/>
      <w:sz w:val="36"/>
    </w:rPr>
  </w:style>
  <w:style w:type="paragraph" w:customStyle="1" w:styleId="AuthorNames">
    <w:name w:val="Author Names"/>
    <w:basedOn w:val="Normal"/>
    <w:next w:val="AuthorAffiliations"/>
    <w:rsid w:val="00FF6877"/>
    <w:pPr>
      <w:jc w:val="center"/>
    </w:pPr>
  </w:style>
  <w:style w:type="paragraph" w:customStyle="1" w:styleId="AuthorAffiliations">
    <w:name w:val="Author Affiliations"/>
    <w:basedOn w:val="Normal"/>
    <w:next w:val="AuthorNames"/>
    <w:rsid w:val="00FF6877"/>
    <w:pPr>
      <w:spacing w:after="240"/>
      <w:jc w:val="center"/>
    </w:pPr>
    <w:rPr>
      <w:i/>
    </w:rPr>
  </w:style>
  <w:style w:type="character" w:customStyle="1" w:styleId="TitleChar">
    <w:name w:val="Title Char"/>
    <w:basedOn w:val="DefaultParagraphFont"/>
    <w:link w:val="Title"/>
    <w:rsid w:val="00FF6877"/>
    <w:rPr>
      <w:rFonts w:ascii="Times New Roman" w:eastAsia="Times New Roman" w:hAnsi="Times New Roman" w:cs="Times New Roman"/>
      <w:b/>
      <w:kern w:val="28"/>
      <w:sz w:val="36"/>
      <w:szCs w:val="20"/>
    </w:rPr>
  </w:style>
  <w:style w:type="paragraph" w:customStyle="1" w:styleId="Abstract">
    <w:name w:val="Abstract"/>
    <w:basedOn w:val="Normal"/>
    <w:next w:val="Heading1"/>
    <w:rsid w:val="00FF6877"/>
    <w:pPr>
      <w:spacing w:before="480" w:after="480"/>
      <w:ind w:left="720" w:right="720" w:firstLine="288"/>
    </w:pPr>
    <w:rPr>
      <w:b/>
    </w:rPr>
  </w:style>
  <w:style w:type="character" w:styleId="FootnoteReference">
    <w:name w:val="footnote reference"/>
    <w:basedOn w:val="DefaultParagraphFont"/>
    <w:rsid w:val="00FF6877"/>
    <w:rPr>
      <w:sz w:val="20"/>
      <w:vertAlign w:val="superscript"/>
    </w:rPr>
  </w:style>
  <w:style w:type="paragraph" w:customStyle="1" w:styleId="Nomenclature">
    <w:name w:val="Nomenclature"/>
    <w:basedOn w:val="Normal"/>
    <w:rsid w:val="00FF6877"/>
    <w:pPr>
      <w:widowControl w:val="0"/>
      <w:tabs>
        <w:tab w:val="left" w:pos="864"/>
        <w:tab w:val="left" w:pos="1152"/>
      </w:tabs>
    </w:pPr>
  </w:style>
  <w:style w:type="character" w:styleId="Hyperlink">
    <w:name w:val="Hyperlink"/>
    <w:basedOn w:val="DefaultParagraphFont"/>
    <w:rsid w:val="00FF6877"/>
    <w:rPr>
      <w:rFonts w:ascii="Times New Roman" w:hAnsi="Times New Roman"/>
      <w:color w:val="auto"/>
      <w:sz w:val="20"/>
      <w:u w:val="single"/>
    </w:rPr>
  </w:style>
  <w:style w:type="paragraph" w:customStyle="1" w:styleId="Equation">
    <w:name w:val="Equation"/>
    <w:basedOn w:val="Normal"/>
    <w:next w:val="Text"/>
    <w:autoRedefine/>
    <w:rsid w:val="00FF6877"/>
    <w:pPr>
      <w:tabs>
        <w:tab w:val="center" w:pos="4680"/>
        <w:tab w:val="right" w:pos="9360"/>
      </w:tabs>
      <w:jc w:val="right"/>
    </w:pPr>
  </w:style>
  <w:style w:type="paragraph" w:customStyle="1" w:styleId="BibliographicalReferenceNumbers">
    <w:name w:val="Bibliographical Reference Numbers"/>
    <w:basedOn w:val="Normal"/>
    <w:next w:val="Text"/>
    <w:rsid w:val="00FF6877"/>
    <w:rPr>
      <w:vertAlign w:val="superscript"/>
    </w:rPr>
  </w:style>
  <w:style w:type="paragraph" w:customStyle="1" w:styleId="Figure">
    <w:name w:val="Figure"/>
    <w:basedOn w:val="Normal"/>
    <w:next w:val="Text"/>
    <w:rsid w:val="00FF6877"/>
    <w:pPr>
      <w:framePr w:hSpace="187" w:vSpace="187" w:wrap="around" w:vAnchor="text" w:hAnchor="text" w:y="1"/>
    </w:pPr>
    <w:rPr>
      <w:b/>
    </w:rPr>
  </w:style>
  <w:style w:type="paragraph" w:customStyle="1" w:styleId="References">
    <w:name w:val="References"/>
    <w:basedOn w:val="Normal"/>
    <w:rsid w:val="00FF6877"/>
    <w:pPr>
      <w:ind w:firstLine="288"/>
    </w:pPr>
    <w:rPr>
      <w:sz w:val="18"/>
    </w:rPr>
  </w:style>
  <w:style w:type="paragraph" w:styleId="FootnoteText">
    <w:name w:val="footnote text"/>
    <w:basedOn w:val="Normal"/>
    <w:link w:val="FootnoteTextChar"/>
    <w:rsid w:val="00FF6877"/>
  </w:style>
  <w:style w:type="character" w:customStyle="1" w:styleId="FootnoteTextChar">
    <w:name w:val="Footnote Text Char"/>
    <w:basedOn w:val="DefaultParagraphFont"/>
    <w:link w:val="FootnoteText"/>
    <w:rsid w:val="00FF6877"/>
    <w:rPr>
      <w:rFonts w:ascii="Times New Roman" w:eastAsia="Times New Roman" w:hAnsi="Times New Roman" w:cs="Times New Roman"/>
      <w:sz w:val="20"/>
      <w:szCs w:val="20"/>
    </w:rPr>
  </w:style>
  <w:style w:type="paragraph" w:customStyle="1" w:styleId="Footnote">
    <w:name w:val="Footnote"/>
    <w:basedOn w:val="Normal"/>
    <w:rsid w:val="00FF6877"/>
  </w:style>
  <w:style w:type="character" w:styleId="PageNumber">
    <w:name w:val="page number"/>
    <w:basedOn w:val="DefaultParagraphFont"/>
    <w:rsid w:val="00FF6877"/>
  </w:style>
  <w:style w:type="paragraph" w:styleId="Header">
    <w:name w:val="header"/>
    <w:basedOn w:val="Normal"/>
    <w:link w:val="HeaderChar"/>
    <w:rsid w:val="00FF6877"/>
    <w:pPr>
      <w:tabs>
        <w:tab w:val="center" w:pos="4320"/>
        <w:tab w:val="right" w:pos="8640"/>
      </w:tabs>
    </w:pPr>
  </w:style>
  <w:style w:type="character" w:customStyle="1" w:styleId="HeaderChar">
    <w:name w:val="Header Char"/>
    <w:basedOn w:val="DefaultParagraphFont"/>
    <w:link w:val="Header"/>
    <w:rsid w:val="00FF6877"/>
    <w:rPr>
      <w:rFonts w:ascii="Times New Roman" w:eastAsia="Times New Roman" w:hAnsi="Times New Roman" w:cs="Times New Roman"/>
      <w:sz w:val="20"/>
      <w:szCs w:val="20"/>
    </w:rPr>
  </w:style>
  <w:style w:type="character" w:styleId="FollowedHyperlink">
    <w:name w:val="FollowedHyperlink"/>
    <w:basedOn w:val="DefaultParagraphFont"/>
    <w:rsid w:val="00FF6877"/>
    <w:rPr>
      <w:color w:val="800080"/>
      <w:u w:val="single"/>
    </w:rPr>
  </w:style>
  <w:style w:type="paragraph" w:customStyle="1" w:styleId="ExtendedQuote">
    <w:name w:val="Extended Quote"/>
    <w:basedOn w:val="Text"/>
    <w:rsid w:val="00FF6877"/>
    <w:pPr>
      <w:ind w:left="576" w:firstLine="0"/>
    </w:pPr>
    <w:rPr>
      <w:sz w:val="18"/>
    </w:rPr>
  </w:style>
  <w:style w:type="paragraph" w:styleId="Caption">
    <w:name w:val="caption"/>
    <w:basedOn w:val="Normal"/>
    <w:next w:val="Normal"/>
    <w:unhideWhenUsed/>
    <w:qFormat/>
    <w:rsid w:val="00FF6877"/>
    <w:rPr>
      <w:b/>
      <w:bCs/>
    </w:rPr>
  </w:style>
  <w:style w:type="paragraph" w:styleId="BalloonText">
    <w:name w:val="Balloon Text"/>
    <w:basedOn w:val="Normal"/>
    <w:link w:val="BalloonTextChar"/>
    <w:uiPriority w:val="99"/>
    <w:semiHidden/>
    <w:unhideWhenUsed/>
    <w:rsid w:val="00FF6877"/>
    <w:rPr>
      <w:rFonts w:ascii="Tahoma" w:hAnsi="Tahoma" w:cs="Tahoma"/>
      <w:sz w:val="16"/>
      <w:szCs w:val="16"/>
    </w:rPr>
  </w:style>
  <w:style w:type="character" w:customStyle="1" w:styleId="BalloonTextChar">
    <w:name w:val="Balloon Text Char"/>
    <w:basedOn w:val="DefaultParagraphFont"/>
    <w:link w:val="BalloonText"/>
    <w:uiPriority w:val="99"/>
    <w:semiHidden/>
    <w:rsid w:val="00FF6877"/>
    <w:rPr>
      <w:rFonts w:ascii="Tahoma" w:eastAsia="Times New Roman" w:hAnsi="Tahoma" w:cs="Tahoma"/>
      <w:sz w:val="16"/>
      <w:szCs w:val="16"/>
    </w:rPr>
  </w:style>
  <w:style w:type="paragraph" w:styleId="ListParagraph">
    <w:name w:val="List Paragraph"/>
    <w:basedOn w:val="Normal"/>
    <w:uiPriority w:val="34"/>
    <w:qFormat/>
    <w:rsid w:val="00FF6877"/>
    <w:pPr>
      <w:ind w:left="720"/>
      <w:contextualSpacing/>
    </w:pPr>
  </w:style>
  <w:style w:type="character" w:styleId="PlaceholderText">
    <w:name w:val="Placeholder Text"/>
    <w:basedOn w:val="DefaultParagraphFont"/>
    <w:uiPriority w:val="99"/>
    <w:semiHidden/>
    <w:rsid w:val="00913DB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877"/>
    <w:pPr>
      <w:spacing w:after="0" w:line="240" w:lineRule="auto"/>
      <w:jc w:val="both"/>
    </w:pPr>
    <w:rPr>
      <w:rFonts w:ascii="Times New Roman" w:eastAsia="Times New Roman" w:hAnsi="Times New Roman" w:cs="Times New Roman"/>
      <w:sz w:val="20"/>
      <w:szCs w:val="20"/>
    </w:rPr>
  </w:style>
  <w:style w:type="paragraph" w:styleId="Heading1">
    <w:name w:val="heading 1"/>
    <w:basedOn w:val="Normal"/>
    <w:next w:val="Text"/>
    <w:link w:val="Heading1Char"/>
    <w:qFormat/>
    <w:rsid w:val="00FF6877"/>
    <w:pPr>
      <w:keepNext/>
      <w:numPr>
        <w:numId w:val="2"/>
      </w:numPr>
      <w:spacing w:before="240" w:after="60"/>
      <w:jc w:val="left"/>
      <w:outlineLvl w:val="0"/>
    </w:pPr>
    <w:rPr>
      <w:b/>
      <w:caps/>
      <w:kern w:val="32"/>
      <w:sz w:val="24"/>
    </w:rPr>
  </w:style>
  <w:style w:type="paragraph" w:styleId="Heading2">
    <w:name w:val="heading 2"/>
    <w:basedOn w:val="Normal"/>
    <w:next w:val="Text"/>
    <w:link w:val="Heading2Char"/>
    <w:qFormat/>
    <w:rsid w:val="00FF6877"/>
    <w:pPr>
      <w:numPr>
        <w:numId w:val="3"/>
      </w:numPr>
      <w:tabs>
        <w:tab w:val="left" w:pos="288"/>
      </w:tabs>
      <w:spacing w:before="240"/>
      <w:outlineLvl w:val="1"/>
    </w:pPr>
    <w:rPr>
      <w:b/>
      <w:sz w:val="24"/>
    </w:rPr>
  </w:style>
  <w:style w:type="paragraph" w:styleId="Heading3">
    <w:name w:val="heading 3"/>
    <w:basedOn w:val="Normal"/>
    <w:next w:val="Text"/>
    <w:link w:val="Heading3Char"/>
    <w:qFormat/>
    <w:rsid w:val="00FF6877"/>
    <w:pPr>
      <w:keepNext/>
      <w:numPr>
        <w:numId w:val="17"/>
      </w:numPr>
      <w:tabs>
        <w:tab w:val="clear" w:pos="648"/>
        <w:tab w:val="left" w:pos="288"/>
      </w:tabs>
      <w:ind w:left="0" w:firstLine="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rsid w:val="00FF6877"/>
    <w:pPr>
      <w:tabs>
        <w:tab w:val="left" w:pos="288"/>
      </w:tabs>
      <w:ind w:firstLine="288"/>
    </w:pPr>
  </w:style>
  <w:style w:type="character" w:customStyle="1" w:styleId="TextChar">
    <w:name w:val="Text Char"/>
    <w:link w:val="Text"/>
    <w:rsid w:val="00FF6877"/>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FF6877"/>
    <w:rPr>
      <w:rFonts w:ascii="Times New Roman" w:eastAsia="Times New Roman" w:hAnsi="Times New Roman" w:cs="Times New Roman"/>
      <w:b/>
      <w:caps/>
      <w:kern w:val="32"/>
      <w:sz w:val="24"/>
      <w:szCs w:val="20"/>
    </w:rPr>
  </w:style>
  <w:style w:type="character" w:customStyle="1" w:styleId="Heading2Char">
    <w:name w:val="Heading 2 Char"/>
    <w:basedOn w:val="DefaultParagraphFont"/>
    <w:link w:val="Heading2"/>
    <w:rsid w:val="00FF6877"/>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FF6877"/>
    <w:rPr>
      <w:rFonts w:ascii="Times New Roman" w:eastAsia="Times New Roman" w:hAnsi="Times New Roman" w:cs="Times New Roman"/>
      <w:i/>
      <w:sz w:val="20"/>
      <w:szCs w:val="20"/>
    </w:rPr>
  </w:style>
  <w:style w:type="paragraph" w:styleId="Footer">
    <w:name w:val="footer"/>
    <w:basedOn w:val="Normal"/>
    <w:link w:val="FooterChar"/>
    <w:uiPriority w:val="99"/>
    <w:rsid w:val="00FF6877"/>
    <w:pPr>
      <w:tabs>
        <w:tab w:val="center" w:pos="4320"/>
        <w:tab w:val="right" w:pos="8640"/>
      </w:tabs>
      <w:autoSpaceDE w:val="0"/>
      <w:autoSpaceDN w:val="0"/>
    </w:pPr>
  </w:style>
  <w:style w:type="character" w:customStyle="1" w:styleId="FooterChar">
    <w:name w:val="Footer Char"/>
    <w:basedOn w:val="DefaultParagraphFont"/>
    <w:link w:val="Footer"/>
    <w:uiPriority w:val="99"/>
    <w:rsid w:val="00FF6877"/>
    <w:rPr>
      <w:rFonts w:ascii="Times New Roman" w:eastAsia="Times New Roman" w:hAnsi="Times New Roman" w:cs="Times New Roman"/>
      <w:sz w:val="20"/>
      <w:szCs w:val="20"/>
    </w:rPr>
  </w:style>
  <w:style w:type="paragraph" w:styleId="Title">
    <w:name w:val="Title"/>
    <w:basedOn w:val="Normal"/>
    <w:next w:val="AuthorNames"/>
    <w:link w:val="TitleChar"/>
    <w:qFormat/>
    <w:rsid w:val="00FF6877"/>
    <w:pPr>
      <w:spacing w:after="480"/>
      <w:jc w:val="center"/>
      <w:outlineLvl w:val="0"/>
    </w:pPr>
    <w:rPr>
      <w:b/>
      <w:kern w:val="28"/>
      <w:sz w:val="36"/>
    </w:rPr>
  </w:style>
  <w:style w:type="paragraph" w:customStyle="1" w:styleId="AuthorNames">
    <w:name w:val="Author Names"/>
    <w:basedOn w:val="Normal"/>
    <w:next w:val="AuthorAffiliations"/>
    <w:rsid w:val="00FF6877"/>
    <w:pPr>
      <w:jc w:val="center"/>
    </w:pPr>
  </w:style>
  <w:style w:type="paragraph" w:customStyle="1" w:styleId="AuthorAffiliations">
    <w:name w:val="Author Affiliations"/>
    <w:basedOn w:val="Normal"/>
    <w:next w:val="AuthorNames"/>
    <w:rsid w:val="00FF6877"/>
    <w:pPr>
      <w:spacing w:after="240"/>
      <w:jc w:val="center"/>
    </w:pPr>
    <w:rPr>
      <w:i/>
    </w:rPr>
  </w:style>
  <w:style w:type="character" w:customStyle="1" w:styleId="TitleChar">
    <w:name w:val="Title Char"/>
    <w:basedOn w:val="DefaultParagraphFont"/>
    <w:link w:val="Title"/>
    <w:rsid w:val="00FF6877"/>
    <w:rPr>
      <w:rFonts w:ascii="Times New Roman" w:eastAsia="Times New Roman" w:hAnsi="Times New Roman" w:cs="Times New Roman"/>
      <w:b/>
      <w:kern w:val="28"/>
      <w:sz w:val="36"/>
      <w:szCs w:val="20"/>
    </w:rPr>
  </w:style>
  <w:style w:type="paragraph" w:customStyle="1" w:styleId="Abstract">
    <w:name w:val="Abstract"/>
    <w:basedOn w:val="Normal"/>
    <w:next w:val="Heading1"/>
    <w:rsid w:val="00FF6877"/>
    <w:pPr>
      <w:spacing w:before="480" w:after="480"/>
      <w:ind w:left="720" w:right="720" w:firstLine="288"/>
    </w:pPr>
    <w:rPr>
      <w:b/>
    </w:rPr>
  </w:style>
  <w:style w:type="character" w:styleId="FootnoteReference">
    <w:name w:val="footnote reference"/>
    <w:basedOn w:val="DefaultParagraphFont"/>
    <w:rsid w:val="00FF6877"/>
    <w:rPr>
      <w:sz w:val="20"/>
      <w:vertAlign w:val="superscript"/>
    </w:rPr>
  </w:style>
  <w:style w:type="paragraph" w:customStyle="1" w:styleId="Nomenclature">
    <w:name w:val="Nomenclature"/>
    <w:basedOn w:val="Normal"/>
    <w:rsid w:val="00FF6877"/>
    <w:pPr>
      <w:widowControl w:val="0"/>
      <w:tabs>
        <w:tab w:val="left" w:pos="864"/>
        <w:tab w:val="left" w:pos="1152"/>
      </w:tabs>
    </w:pPr>
  </w:style>
  <w:style w:type="character" w:styleId="Hyperlink">
    <w:name w:val="Hyperlink"/>
    <w:basedOn w:val="DefaultParagraphFont"/>
    <w:rsid w:val="00FF6877"/>
    <w:rPr>
      <w:rFonts w:ascii="Times New Roman" w:hAnsi="Times New Roman"/>
      <w:color w:val="auto"/>
      <w:sz w:val="20"/>
      <w:u w:val="single"/>
    </w:rPr>
  </w:style>
  <w:style w:type="paragraph" w:customStyle="1" w:styleId="Equation">
    <w:name w:val="Equation"/>
    <w:basedOn w:val="Normal"/>
    <w:next w:val="Text"/>
    <w:autoRedefine/>
    <w:rsid w:val="00FF6877"/>
    <w:pPr>
      <w:tabs>
        <w:tab w:val="center" w:pos="4680"/>
        <w:tab w:val="right" w:pos="9360"/>
      </w:tabs>
      <w:jc w:val="right"/>
    </w:pPr>
  </w:style>
  <w:style w:type="paragraph" w:customStyle="1" w:styleId="BibliographicalReferenceNumbers">
    <w:name w:val="Bibliographical Reference Numbers"/>
    <w:basedOn w:val="Normal"/>
    <w:next w:val="Text"/>
    <w:rsid w:val="00FF6877"/>
    <w:rPr>
      <w:vertAlign w:val="superscript"/>
    </w:rPr>
  </w:style>
  <w:style w:type="paragraph" w:customStyle="1" w:styleId="Figure">
    <w:name w:val="Figure"/>
    <w:basedOn w:val="Normal"/>
    <w:next w:val="Text"/>
    <w:rsid w:val="00FF6877"/>
    <w:pPr>
      <w:framePr w:hSpace="187" w:vSpace="187" w:wrap="around" w:vAnchor="text" w:hAnchor="text" w:y="1"/>
    </w:pPr>
    <w:rPr>
      <w:b/>
    </w:rPr>
  </w:style>
  <w:style w:type="paragraph" w:customStyle="1" w:styleId="References">
    <w:name w:val="References"/>
    <w:basedOn w:val="Normal"/>
    <w:rsid w:val="00FF6877"/>
    <w:pPr>
      <w:ind w:firstLine="288"/>
    </w:pPr>
    <w:rPr>
      <w:sz w:val="18"/>
    </w:rPr>
  </w:style>
  <w:style w:type="paragraph" w:styleId="FootnoteText">
    <w:name w:val="footnote text"/>
    <w:basedOn w:val="Normal"/>
    <w:link w:val="FootnoteTextChar"/>
    <w:rsid w:val="00FF6877"/>
  </w:style>
  <w:style w:type="character" w:customStyle="1" w:styleId="FootnoteTextChar">
    <w:name w:val="Footnote Text Char"/>
    <w:basedOn w:val="DefaultParagraphFont"/>
    <w:link w:val="FootnoteText"/>
    <w:rsid w:val="00FF6877"/>
    <w:rPr>
      <w:rFonts w:ascii="Times New Roman" w:eastAsia="Times New Roman" w:hAnsi="Times New Roman" w:cs="Times New Roman"/>
      <w:sz w:val="20"/>
      <w:szCs w:val="20"/>
    </w:rPr>
  </w:style>
  <w:style w:type="paragraph" w:customStyle="1" w:styleId="Footnote">
    <w:name w:val="Footnote"/>
    <w:basedOn w:val="Normal"/>
    <w:rsid w:val="00FF6877"/>
  </w:style>
  <w:style w:type="character" w:styleId="PageNumber">
    <w:name w:val="page number"/>
    <w:basedOn w:val="DefaultParagraphFont"/>
    <w:rsid w:val="00FF6877"/>
  </w:style>
  <w:style w:type="paragraph" w:styleId="Header">
    <w:name w:val="header"/>
    <w:basedOn w:val="Normal"/>
    <w:link w:val="HeaderChar"/>
    <w:rsid w:val="00FF6877"/>
    <w:pPr>
      <w:tabs>
        <w:tab w:val="center" w:pos="4320"/>
        <w:tab w:val="right" w:pos="8640"/>
      </w:tabs>
    </w:pPr>
  </w:style>
  <w:style w:type="character" w:customStyle="1" w:styleId="HeaderChar">
    <w:name w:val="Header Char"/>
    <w:basedOn w:val="DefaultParagraphFont"/>
    <w:link w:val="Header"/>
    <w:rsid w:val="00FF6877"/>
    <w:rPr>
      <w:rFonts w:ascii="Times New Roman" w:eastAsia="Times New Roman" w:hAnsi="Times New Roman" w:cs="Times New Roman"/>
      <w:sz w:val="20"/>
      <w:szCs w:val="20"/>
    </w:rPr>
  </w:style>
  <w:style w:type="character" w:styleId="FollowedHyperlink">
    <w:name w:val="FollowedHyperlink"/>
    <w:basedOn w:val="DefaultParagraphFont"/>
    <w:rsid w:val="00FF6877"/>
    <w:rPr>
      <w:color w:val="800080"/>
      <w:u w:val="single"/>
    </w:rPr>
  </w:style>
  <w:style w:type="paragraph" w:customStyle="1" w:styleId="ExtendedQuote">
    <w:name w:val="Extended Quote"/>
    <w:basedOn w:val="Text"/>
    <w:rsid w:val="00FF6877"/>
    <w:pPr>
      <w:ind w:left="576" w:firstLine="0"/>
    </w:pPr>
    <w:rPr>
      <w:sz w:val="18"/>
    </w:rPr>
  </w:style>
  <w:style w:type="paragraph" w:styleId="Caption">
    <w:name w:val="caption"/>
    <w:basedOn w:val="Normal"/>
    <w:next w:val="Normal"/>
    <w:unhideWhenUsed/>
    <w:qFormat/>
    <w:rsid w:val="00FF6877"/>
    <w:rPr>
      <w:b/>
      <w:bCs/>
    </w:rPr>
  </w:style>
  <w:style w:type="paragraph" w:styleId="BalloonText">
    <w:name w:val="Balloon Text"/>
    <w:basedOn w:val="Normal"/>
    <w:link w:val="BalloonTextChar"/>
    <w:uiPriority w:val="99"/>
    <w:semiHidden/>
    <w:unhideWhenUsed/>
    <w:rsid w:val="00FF6877"/>
    <w:rPr>
      <w:rFonts w:ascii="Tahoma" w:hAnsi="Tahoma" w:cs="Tahoma"/>
      <w:sz w:val="16"/>
      <w:szCs w:val="16"/>
    </w:rPr>
  </w:style>
  <w:style w:type="character" w:customStyle="1" w:styleId="BalloonTextChar">
    <w:name w:val="Balloon Text Char"/>
    <w:basedOn w:val="DefaultParagraphFont"/>
    <w:link w:val="BalloonText"/>
    <w:uiPriority w:val="99"/>
    <w:semiHidden/>
    <w:rsid w:val="00FF6877"/>
    <w:rPr>
      <w:rFonts w:ascii="Tahoma" w:eastAsia="Times New Roman" w:hAnsi="Tahoma" w:cs="Tahoma"/>
      <w:sz w:val="16"/>
      <w:szCs w:val="16"/>
    </w:rPr>
  </w:style>
  <w:style w:type="paragraph" w:styleId="ListParagraph">
    <w:name w:val="List Paragraph"/>
    <w:basedOn w:val="Normal"/>
    <w:uiPriority w:val="34"/>
    <w:qFormat/>
    <w:rsid w:val="00FF6877"/>
    <w:pPr>
      <w:ind w:left="720"/>
      <w:contextualSpacing/>
    </w:pPr>
  </w:style>
  <w:style w:type="character" w:styleId="PlaceholderText">
    <w:name w:val="Placeholder Text"/>
    <w:basedOn w:val="DefaultParagraphFont"/>
    <w:uiPriority w:val="99"/>
    <w:semiHidden/>
    <w:rsid w:val="00913D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2F0D0-C5F1-4B61-9C3B-10FE9FAD0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2822</Words>
  <Characters>16086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palani</dc:creator>
  <cp:lastModifiedBy>Amit</cp:lastModifiedBy>
  <cp:revision>2</cp:revision>
  <dcterms:created xsi:type="dcterms:W3CDTF">2013-01-24T09:18:00Z</dcterms:created>
  <dcterms:modified xsi:type="dcterms:W3CDTF">2013-01-24T09:18:00Z</dcterms:modified>
</cp:coreProperties>
</file>